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94" w:type="dxa"/>
        <w:tblBorders>
          <w:bottom w:val="single" w:sz="4" w:space="0" w:color="auto"/>
        </w:tblBorders>
        <w:tblLayout w:type="fixed"/>
        <w:tblLook w:val="04A0"/>
      </w:tblPr>
      <w:tblGrid>
        <w:gridCol w:w="3482"/>
        <w:gridCol w:w="3482"/>
        <w:gridCol w:w="3482"/>
      </w:tblGrid>
      <w:tr w:rsidR="00043638" w:rsidRPr="002D4451" w:rsidTr="008E50DC">
        <w:trPr>
          <w:trHeight w:val="2826"/>
        </w:trPr>
        <w:tc>
          <w:tcPr>
            <w:tcW w:w="3482" w:type="dxa"/>
            <w:hideMark/>
          </w:tcPr>
          <w:p w:rsidR="00043638" w:rsidRPr="007D4BDD" w:rsidRDefault="00043638" w:rsidP="00043638">
            <w:pPr>
              <w:pStyle w:val="5"/>
              <w:spacing w:before="0" w:after="0"/>
              <w:ind w:left="72"/>
              <w:jc w:val="center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РЕСПУБЛИКА АЛТАЙ</w:t>
            </w:r>
          </w:p>
          <w:p w:rsidR="00043638" w:rsidRPr="007D4BDD" w:rsidRDefault="00043638" w:rsidP="00043638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КОШ-АГАЧСКИЙ РАЙОН</w:t>
            </w:r>
          </w:p>
          <w:p w:rsidR="00043638" w:rsidRPr="007D4BDD" w:rsidRDefault="00043638" w:rsidP="00043638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СЕЛЬСКАЯ</w:t>
            </w:r>
          </w:p>
          <w:p w:rsidR="00043638" w:rsidRPr="00043638" w:rsidRDefault="00043638" w:rsidP="008E50DC">
            <w:pPr>
              <w:jc w:val="center"/>
              <w:rPr>
                <w:b/>
              </w:rPr>
            </w:pPr>
            <w:r w:rsidRPr="00043638">
              <w:rPr>
                <w:b/>
              </w:rPr>
              <w:t>АДМИНИСТРАЦИЯ</w:t>
            </w:r>
          </w:p>
          <w:p w:rsidR="00043638" w:rsidRPr="00043638" w:rsidRDefault="00043638" w:rsidP="008E50DC">
            <w:pPr>
              <w:jc w:val="center"/>
              <w:rPr>
                <w:b/>
              </w:rPr>
            </w:pPr>
            <w:r w:rsidRPr="00043638">
              <w:rPr>
                <w:b/>
              </w:rPr>
              <w:t>МУНИЦИПАЛЬНОГО ОБРАЗОВАНИЯ</w:t>
            </w:r>
          </w:p>
          <w:p w:rsidR="00043638" w:rsidRPr="00043638" w:rsidRDefault="001F7F6E" w:rsidP="008E50DC">
            <w:pPr>
              <w:jc w:val="center"/>
              <w:rPr>
                <w:b/>
              </w:rPr>
            </w:pPr>
            <w:r>
              <w:rPr>
                <w:b/>
              </w:rPr>
              <w:t>КАЗАХСКОГО</w:t>
            </w:r>
            <w:r w:rsidR="00043638" w:rsidRPr="00043638">
              <w:rPr>
                <w:b/>
              </w:rPr>
              <w:t xml:space="preserve"> СЕЛЬСКОГО</w:t>
            </w:r>
          </w:p>
          <w:p w:rsidR="00043638" w:rsidRPr="002D4451" w:rsidRDefault="00043638" w:rsidP="008E50DC">
            <w:pPr>
              <w:jc w:val="center"/>
            </w:pPr>
            <w:r w:rsidRPr="00043638">
              <w:rPr>
                <w:b/>
              </w:rPr>
              <w:t>ПОСЕЛЕНИЯ</w:t>
            </w:r>
          </w:p>
        </w:tc>
        <w:tc>
          <w:tcPr>
            <w:tcW w:w="3482" w:type="dxa"/>
            <w:hideMark/>
          </w:tcPr>
          <w:p w:rsidR="00043638" w:rsidRPr="002D4451" w:rsidRDefault="00B928E6" w:rsidP="008E50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190625"/>
                  <wp:effectExtent l="19050" t="0" r="9525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АЛТАЙ РЕСПУБЛИКА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КОШ-АГАШ АЙМАК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МУНИЦИПАЛ ТОЗОЛМОЗИНИН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 xml:space="preserve">КУРАЙДЫН </w:t>
            </w:r>
            <w:proofErr w:type="gramStart"/>
            <w:r w:rsidRPr="002D4451">
              <w:rPr>
                <w:b/>
                <w:lang w:val="en-US"/>
              </w:rPr>
              <w:t>J</w:t>
            </w:r>
            <w:proofErr w:type="gramEnd"/>
            <w:r w:rsidRPr="002D4451">
              <w:rPr>
                <w:b/>
              </w:rPr>
              <w:t>УРТ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  <w:lang w:val="en-US"/>
              </w:rPr>
              <w:t>J</w:t>
            </w:r>
            <w:r w:rsidRPr="002D4451">
              <w:rPr>
                <w:b/>
              </w:rPr>
              <w:t>ЕЕЗЕЗИНИН</w:t>
            </w:r>
          </w:p>
          <w:p w:rsidR="00043638" w:rsidRPr="002D4451" w:rsidRDefault="00043638" w:rsidP="008E50DC">
            <w:pPr>
              <w:jc w:val="center"/>
            </w:pPr>
            <w:r w:rsidRPr="002D4451">
              <w:rPr>
                <w:b/>
              </w:rPr>
              <w:t>АДМИНИСТРАЦИЯЗЫ</w:t>
            </w:r>
          </w:p>
          <w:p w:rsidR="00043638" w:rsidRPr="002D4451" w:rsidRDefault="00043638" w:rsidP="008E50DC">
            <w:pPr>
              <w:jc w:val="center"/>
            </w:pPr>
          </w:p>
        </w:tc>
      </w:tr>
    </w:tbl>
    <w:p w:rsidR="00043638" w:rsidRDefault="00043638" w:rsidP="00043638">
      <w:pPr>
        <w:pStyle w:val="aa"/>
        <w:rPr>
          <w:b/>
          <w:sz w:val="28"/>
          <w:szCs w:val="28"/>
        </w:rPr>
      </w:pPr>
    </w:p>
    <w:p w:rsidR="00043638" w:rsidRPr="00C251FB" w:rsidRDefault="00043638" w:rsidP="00043638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 w:rsidRPr="002C7D61"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43638" w:rsidRDefault="00043638" w:rsidP="00043638">
      <w:pPr>
        <w:pStyle w:val="aa"/>
        <w:jc w:val="center"/>
        <w:rPr>
          <w:b/>
          <w:sz w:val="28"/>
          <w:szCs w:val="28"/>
        </w:rPr>
      </w:pPr>
    </w:p>
    <w:p w:rsidR="00043638" w:rsidRPr="00FB6FD4" w:rsidRDefault="00043638" w:rsidP="00043638">
      <w:pPr>
        <w:pStyle w:val="aa"/>
        <w:jc w:val="center"/>
        <w:rPr>
          <w:sz w:val="28"/>
          <w:szCs w:val="28"/>
        </w:rPr>
      </w:pPr>
      <w:r w:rsidRPr="00FB6FD4">
        <w:rPr>
          <w:sz w:val="28"/>
          <w:szCs w:val="28"/>
        </w:rPr>
        <w:t>от «</w:t>
      </w:r>
      <w:r w:rsidR="001F7F6E">
        <w:rPr>
          <w:sz w:val="28"/>
          <w:szCs w:val="28"/>
        </w:rPr>
        <w:t>12</w:t>
      </w:r>
      <w:r w:rsidRPr="00FB6FD4">
        <w:rPr>
          <w:sz w:val="28"/>
          <w:szCs w:val="28"/>
        </w:rPr>
        <w:t xml:space="preserve">» </w:t>
      </w:r>
      <w:r w:rsidR="00275278">
        <w:rPr>
          <w:sz w:val="28"/>
          <w:szCs w:val="28"/>
        </w:rPr>
        <w:t>октября</w:t>
      </w:r>
      <w:r w:rsidRPr="00FB6F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B6FD4">
        <w:rPr>
          <w:sz w:val="28"/>
          <w:szCs w:val="28"/>
        </w:rPr>
        <w:t xml:space="preserve"> года № </w:t>
      </w:r>
    </w:p>
    <w:p w:rsidR="00043638" w:rsidRDefault="00043638" w:rsidP="00043638">
      <w:pPr>
        <w:pStyle w:val="aa"/>
        <w:jc w:val="center"/>
        <w:rPr>
          <w:sz w:val="28"/>
          <w:szCs w:val="28"/>
        </w:rPr>
      </w:pPr>
      <w:r w:rsidRPr="00FB6FD4">
        <w:rPr>
          <w:sz w:val="28"/>
          <w:szCs w:val="28"/>
        </w:rPr>
        <w:t xml:space="preserve">с. </w:t>
      </w:r>
      <w:r w:rsidR="001F7F6E">
        <w:rPr>
          <w:sz w:val="28"/>
          <w:szCs w:val="28"/>
        </w:rPr>
        <w:t>Жана-Аул</w:t>
      </w:r>
    </w:p>
    <w:p w:rsidR="00043638" w:rsidRDefault="00043638" w:rsidP="004538BE">
      <w:pPr>
        <w:jc w:val="center"/>
        <w:rPr>
          <w:b/>
        </w:rPr>
      </w:pPr>
    </w:p>
    <w:p w:rsidR="00043638" w:rsidRPr="006D167D" w:rsidRDefault="00043638" w:rsidP="000436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D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исполнения решения о применении бюджетных мер принуждения </w:t>
      </w:r>
    </w:p>
    <w:p w:rsidR="00CB079B" w:rsidRPr="004538BE" w:rsidRDefault="00CB079B" w:rsidP="000E4798">
      <w:pPr>
        <w:shd w:val="clear" w:color="auto" w:fill="FFFFFF"/>
        <w:rPr>
          <w:sz w:val="28"/>
          <w:szCs w:val="28"/>
        </w:rPr>
      </w:pPr>
    </w:p>
    <w:p w:rsidR="00CB079B" w:rsidRPr="004538BE" w:rsidRDefault="00043638" w:rsidP="004538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статьи 306.3 Бюджетного Кодекса Российской Федерации,</w:t>
      </w:r>
      <w:r w:rsidR="00CB079B" w:rsidRPr="004538BE">
        <w:rPr>
          <w:color w:val="000000"/>
          <w:sz w:val="28"/>
          <w:szCs w:val="28"/>
        </w:rPr>
        <w:t xml:space="preserve">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</w:t>
      </w:r>
      <w:proofErr w:type="gramEnd"/>
      <w:r w:rsidR="00CB079B" w:rsidRPr="004538BE">
        <w:rPr>
          <w:color w:val="000000"/>
          <w:sz w:val="28"/>
          <w:szCs w:val="28"/>
        </w:rPr>
        <w:t xml:space="preserve"> условий продления срока исполнения бюджетной меры принуждения», </w:t>
      </w:r>
      <w:r>
        <w:rPr>
          <w:color w:val="000000"/>
          <w:sz w:val="28"/>
          <w:szCs w:val="28"/>
        </w:rPr>
        <w:t>сел</w:t>
      </w:r>
      <w:r w:rsidR="004F0B57">
        <w:rPr>
          <w:color w:val="000000"/>
          <w:sz w:val="28"/>
          <w:szCs w:val="28"/>
        </w:rPr>
        <w:t>ьс</w:t>
      </w:r>
      <w:r>
        <w:rPr>
          <w:color w:val="000000"/>
          <w:sz w:val="28"/>
          <w:szCs w:val="28"/>
        </w:rPr>
        <w:t xml:space="preserve">кая </w:t>
      </w:r>
      <w:r w:rsidR="00CB079B" w:rsidRPr="004538B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 w:rsidR="00CB079B" w:rsidRPr="004538BE">
        <w:rPr>
          <w:color w:val="000000"/>
          <w:sz w:val="28"/>
          <w:szCs w:val="28"/>
        </w:rPr>
        <w:t xml:space="preserve"> сельского поселения </w:t>
      </w:r>
      <w:r w:rsidR="004538BE">
        <w:rPr>
          <w:color w:val="000000"/>
          <w:sz w:val="28"/>
          <w:szCs w:val="28"/>
        </w:rPr>
        <w:t xml:space="preserve"> </w:t>
      </w:r>
    </w:p>
    <w:p w:rsidR="00CB079B" w:rsidRPr="004538BE" w:rsidRDefault="00CB079B" w:rsidP="0004363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 w:rsidR="004538BE">
        <w:rPr>
          <w:color w:val="000000"/>
          <w:sz w:val="28"/>
          <w:szCs w:val="28"/>
        </w:rPr>
        <w:t>мер принуждения</w:t>
      </w:r>
      <w:r w:rsidR="00275278">
        <w:rPr>
          <w:color w:val="000000"/>
          <w:sz w:val="28"/>
          <w:szCs w:val="28"/>
        </w:rPr>
        <w:t xml:space="preserve"> </w:t>
      </w:r>
      <w:r w:rsidR="004538BE">
        <w:rPr>
          <w:color w:val="000000"/>
          <w:sz w:val="28"/>
          <w:szCs w:val="28"/>
        </w:rPr>
        <w:t>согласно</w:t>
      </w:r>
      <w:r w:rsidR="00275278">
        <w:rPr>
          <w:color w:val="000000"/>
          <w:sz w:val="28"/>
          <w:szCs w:val="28"/>
        </w:rPr>
        <w:t xml:space="preserve"> приложении</w:t>
      </w:r>
      <w:r w:rsidR="004538BE">
        <w:rPr>
          <w:color w:val="000000"/>
          <w:sz w:val="28"/>
          <w:szCs w:val="28"/>
        </w:rPr>
        <w:t>.</w:t>
      </w:r>
    </w:p>
    <w:p w:rsidR="004538BE" w:rsidRPr="004538BE" w:rsidRDefault="00CB079B" w:rsidP="004538BE">
      <w:pPr>
        <w:shd w:val="clear" w:color="auto" w:fill="FFFFFF"/>
        <w:spacing w:after="150"/>
        <w:jc w:val="both"/>
        <w:rPr>
          <w:sz w:val="28"/>
          <w:szCs w:val="28"/>
        </w:rPr>
      </w:pPr>
      <w:r w:rsidRPr="004538BE">
        <w:rPr>
          <w:color w:val="000000"/>
          <w:sz w:val="28"/>
          <w:szCs w:val="28"/>
        </w:rPr>
        <w:t>2.</w:t>
      </w:r>
      <w:r w:rsidR="004538BE">
        <w:rPr>
          <w:color w:val="000000"/>
          <w:sz w:val="28"/>
          <w:szCs w:val="28"/>
        </w:rPr>
        <w:t xml:space="preserve"> </w:t>
      </w:r>
      <w:r w:rsidR="004538BE">
        <w:rPr>
          <w:sz w:val="28"/>
          <w:szCs w:val="28"/>
        </w:rPr>
        <w:t>Н</w:t>
      </w:r>
      <w:r w:rsidR="004538BE" w:rsidRPr="002D26CB">
        <w:rPr>
          <w:sz w:val="28"/>
          <w:szCs w:val="28"/>
        </w:rPr>
        <w:t xml:space="preserve">астоящее </w:t>
      </w:r>
      <w:r w:rsidR="004538BE">
        <w:rPr>
          <w:sz w:val="28"/>
          <w:szCs w:val="28"/>
        </w:rPr>
        <w:t>постановление подлежит обнародованию</w:t>
      </w:r>
      <w:r w:rsidR="004538BE" w:rsidRPr="002D26CB">
        <w:rPr>
          <w:sz w:val="28"/>
          <w:szCs w:val="28"/>
        </w:rPr>
        <w:t xml:space="preserve"> и разме</w:t>
      </w:r>
      <w:r w:rsidR="004538BE">
        <w:rPr>
          <w:sz w:val="28"/>
          <w:szCs w:val="28"/>
        </w:rPr>
        <w:t xml:space="preserve">щению на официальном </w:t>
      </w:r>
      <w:r w:rsidR="004538BE" w:rsidRPr="002D26CB">
        <w:rPr>
          <w:sz w:val="28"/>
          <w:szCs w:val="28"/>
        </w:rPr>
        <w:t xml:space="preserve">сайте </w:t>
      </w:r>
      <w:r w:rsidR="004538BE">
        <w:rPr>
          <w:sz w:val="28"/>
          <w:szCs w:val="28"/>
        </w:rPr>
        <w:t xml:space="preserve">администрации </w:t>
      </w:r>
      <w:r w:rsidR="001F7F6E">
        <w:rPr>
          <w:sz w:val="28"/>
          <w:szCs w:val="28"/>
        </w:rPr>
        <w:t>Казахского</w:t>
      </w:r>
      <w:r w:rsidR="004538BE" w:rsidRPr="002D26CB">
        <w:rPr>
          <w:sz w:val="28"/>
          <w:szCs w:val="28"/>
        </w:rPr>
        <w:t xml:space="preserve"> сельского поселения</w:t>
      </w:r>
      <w:r w:rsidR="004538BE">
        <w:rPr>
          <w:sz w:val="28"/>
          <w:szCs w:val="28"/>
        </w:rPr>
        <w:t xml:space="preserve"> в сети «Ин</w:t>
      </w:r>
      <w:r w:rsidR="00043638">
        <w:rPr>
          <w:sz w:val="28"/>
          <w:szCs w:val="28"/>
        </w:rPr>
        <w:t>тернет»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</w:t>
      </w:r>
      <w:r w:rsid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Контроль за</w:t>
      </w:r>
      <w:proofErr w:type="gramEnd"/>
      <w:r w:rsidRPr="004538B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4538BE" w:rsidRDefault="00CB079B" w:rsidP="004538BE">
      <w:pPr>
        <w:pStyle w:val="a9"/>
        <w:rPr>
          <w:sz w:val="28"/>
          <w:szCs w:val="28"/>
        </w:rPr>
      </w:pPr>
      <w:r w:rsidRPr="004538BE">
        <w:rPr>
          <w:sz w:val="28"/>
          <w:szCs w:val="28"/>
        </w:rPr>
        <w:t>Глава</w:t>
      </w:r>
      <w:r w:rsidR="00A64E7C">
        <w:rPr>
          <w:sz w:val="28"/>
          <w:szCs w:val="28"/>
        </w:rPr>
        <w:t xml:space="preserve"> МО </w:t>
      </w:r>
      <w:r w:rsidR="001F7F6E">
        <w:rPr>
          <w:sz w:val="28"/>
          <w:szCs w:val="28"/>
        </w:rPr>
        <w:t>Казахского</w:t>
      </w:r>
      <w:r w:rsidR="004538BE">
        <w:rPr>
          <w:sz w:val="28"/>
          <w:szCs w:val="28"/>
        </w:rPr>
        <w:t xml:space="preserve"> </w:t>
      </w:r>
      <w:r w:rsidRPr="004538BE">
        <w:rPr>
          <w:sz w:val="28"/>
          <w:szCs w:val="28"/>
        </w:rPr>
        <w:t xml:space="preserve">сельского поселения </w:t>
      </w:r>
      <w:r w:rsidR="004538BE">
        <w:rPr>
          <w:sz w:val="28"/>
          <w:szCs w:val="28"/>
        </w:rPr>
        <w:t xml:space="preserve">                      </w:t>
      </w:r>
      <w:proofErr w:type="spellStart"/>
      <w:r w:rsidR="001F7F6E">
        <w:rPr>
          <w:sz w:val="28"/>
          <w:szCs w:val="28"/>
        </w:rPr>
        <w:t>Т.О.Муктасыров</w:t>
      </w:r>
      <w:proofErr w:type="spell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64E7C" w:rsidRDefault="00A64E7C" w:rsidP="00610690">
      <w:pPr>
        <w:pStyle w:val="a9"/>
        <w:jc w:val="right"/>
        <w:rPr>
          <w:sz w:val="28"/>
          <w:szCs w:val="28"/>
        </w:rPr>
      </w:pP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lastRenderedPageBreak/>
        <w:t xml:space="preserve">ПРИЛОЖЕНИЕ 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>к постановлению администрации</w:t>
      </w:r>
    </w:p>
    <w:p w:rsidR="00CB079B" w:rsidRPr="00610690" w:rsidRDefault="001F7F6E" w:rsidP="00610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Казахского</w:t>
      </w:r>
      <w:r w:rsidR="00CB079B" w:rsidRPr="00610690">
        <w:rPr>
          <w:sz w:val="28"/>
          <w:szCs w:val="28"/>
        </w:rPr>
        <w:t xml:space="preserve"> сельского поселения</w:t>
      </w:r>
    </w:p>
    <w:p w:rsidR="00CB079B" w:rsidRPr="00610690" w:rsidRDefault="001F7F6E" w:rsidP="001F7F6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B079B" w:rsidRPr="00610690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E64652">
        <w:rPr>
          <w:sz w:val="28"/>
          <w:szCs w:val="28"/>
        </w:rPr>
        <w:t>.10</w:t>
      </w:r>
      <w:r w:rsidR="00610690">
        <w:rPr>
          <w:sz w:val="28"/>
          <w:szCs w:val="28"/>
        </w:rPr>
        <w:t xml:space="preserve">.2020 г. </w:t>
      </w:r>
      <w:r w:rsidR="00CB079B" w:rsidRPr="00610690">
        <w:rPr>
          <w:sz w:val="28"/>
          <w:szCs w:val="28"/>
        </w:rPr>
        <w:t xml:space="preserve"> №</w:t>
      </w:r>
      <w:r w:rsidR="00825638" w:rsidRPr="0061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4538BE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:rsidR="00610690" w:rsidRPr="004538BE" w:rsidRDefault="00610690" w:rsidP="00610690">
      <w:pPr>
        <w:pStyle w:val="a9"/>
        <w:jc w:val="center"/>
      </w:pP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</w:t>
      </w:r>
      <w:proofErr w:type="gramStart"/>
      <w:r w:rsidRPr="004538BE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64E7C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A64E7C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4538BE">
        <w:rPr>
          <w:color w:val="000000"/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</w:t>
      </w:r>
      <w:proofErr w:type="gramStart"/>
      <w:r w:rsidRPr="004538BE">
        <w:rPr>
          <w:color w:val="000000"/>
          <w:sz w:val="28"/>
          <w:szCs w:val="28"/>
        </w:rPr>
        <w:t xml:space="preserve">Нецелевым использованием бюджетных средств бюджета </w:t>
      </w:r>
      <w:r w:rsidR="00944D4E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</w:t>
      </w:r>
      <w:proofErr w:type="gramStart"/>
      <w:r w:rsidRPr="004538BE">
        <w:rPr>
          <w:color w:val="000000"/>
          <w:sz w:val="28"/>
          <w:szCs w:val="28"/>
        </w:rPr>
        <w:t xml:space="preserve">Главный распорядитель средств бюджета </w:t>
      </w:r>
      <w:r w:rsidR="001F7F6E">
        <w:rPr>
          <w:sz w:val="28"/>
          <w:szCs w:val="28"/>
        </w:rPr>
        <w:t>Казахского</w:t>
      </w:r>
      <w:r w:rsidR="00610690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944D4E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="00771989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</w:t>
      </w:r>
      <w:proofErr w:type="gramEnd"/>
      <w:r w:rsidRPr="004538BE">
        <w:rPr>
          <w:color w:val="000000"/>
          <w:sz w:val="28"/>
          <w:szCs w:val="28"/>
        </w:rPr>
        <w:t xml:space="preserve"> о факте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</w:t>
      </w:r>
      <w:r w:rsidRPr="004538BE">
        <w:rPr>
          <w:color w:val="000000"/>
          <w:sz w:val="28"/>
          <w:szCs w:val="28"/>
        </w:rPr>
        <w:lastRenderedPageBreak/>
        <w:t>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4538BE">
        <w:rPr>
          <w:color w:val="000000"/>
          <w:sz w:val="28"/>
          <w:szCs w:val="28"/>
        </w:rPr>
        <w:t>–о</w:t>
      </w:r>
      <w:proofErr w:type="gramEnd"/>
      <w:r w:rsidRPr="004538BE">
        <w:rPr>
          <w:color w:val="000000"/>
          <w:sz w:val="28"/>
          <w:szCs w:val="28"/>
        </w:rPr>
        <w:t>рганам муниципального финансовог</w:t>
      </w:r>
      <w:r w:rsidR="000D1E51">
        <w:rPr>
          <w:color w:val="000000"/>
          <w:sz w:val="28"/>
          <w:szCs w:val="28"/>
        </w:rPr>
        <w:t>о контроля и объектам контроля.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538BE">
        <w:rPr>
          <w:color w:val="000000"/>
          <w:sz w:val="28"/>
          <w:szCs w:val="28"/>
        </w:rPr>
        <w:t>незаконным</w:t>
      </w:r>
      <w:proofErr w:type="gramEnd"/>
      <w:r w:rsidRPr="004538BE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</w:t>
      </w:r>
      <w:proofErr w:type="gramStart"/>
      <w:r w:rsidRPr="004538BE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</w:t>
      </w:r>
      <w:r w:rsidRPr="004538BE">
        <w:rPr>
          <w:color w:val="000000"/>
          <w:sz w:val="28"/>
          <w:szCs w:val="28"/>
        </w:rPr>
        <w:lastRenderedPageBreak/>
        <w:t>принуждения, для</w:t>
      </w:r>
      <w:proofErr w:type="gramEnd"/>
      <w:r w:rsidRPr="004538BE">
        <w:rPr>
          <w:color w:val="000000"/>
          <w:sz w:val="28"/>
          <w:szCs w:val="28"/>
        </w:rPr>
        <w:t xml:space="preserve"> определения </w:t>
      </w:r>
      <w:proofErr w:type="gramStart"/>
      <w:r w:rsidRPr="004538BE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4538BE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4.2. </w:t>
      </w:r>
      <w:proofErr w:type="gramStart"/>
      <w:r w:rsidRPr="004538BE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538BE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</w:t>
      </w:r>
      <w:r w:rsidRPr="004538BE">
        <w:rPr>
          <w:color w:val="000000"/>
          <w:sz w:val="28"/>
          <w:szCs w:val="28"/>
        </w:rPr>
        <w:lastRenderedPageBreak/>
        <w:t>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538BE">
        <w:rPr>
          <w:color w:val="000000"/>
          <w:sz w:val="28"/>
          <w:szCs w:val="28"/>
        </w:rPr>
        <w:t xml:space="preserve">, </w:t>
      </w:r>
      <w:proofErr w:type="gramStart"/>
      <w:r w:rsidRPr="004538BE">
        <w:rPr>
          <w:color w:val="000000"/>
          <w:sz w:val="28"/>
          <w:szCs w:val="28"/>
        </w:rPr>
        <w:t>заключаемым</w:t>
      </w:r>
      <w:proofErr w:type="gramEnd"/>
      <w:r w:rsidRPr="004538BE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538BE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538BE">
        <w:rPr>
          <w:color w:val="000000"/>
          <w:sz w:val="28"/>
          <w:szCs w:val="28"/>
        </w:rPr>
        <w:t>д</w:t>
      </w:r>
      <w:proofErr w:type="spellEnd"/>
      <w:r w:rsidRPr="004538BE">
        <w:rPr>
          <w:color w:val="000000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96E64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 w:rsidR="00C96E64"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</w:t>
      </w:r>
      <w:proofErr w:type="gramStart"/>
      <w:r w:rsidRPr="004538BE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538BE">
        <w:rPr>
          <w:color w:val="000000"/>
          <w:sz w:val="28"/>
          <w:szCs w:val="28"/>
        </w:rPr>
        <w:t xml:space="preserve">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4.4. </w:t>
      </w:r>
      <w:proofErr w:type="gramStart"/>
      <w:r w:rsidRPr="004538BE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538BE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ПРИЛОЖЕНИЕ № 1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 xml:space="preserve">ПРИЛОЖЕНИЕ № </w:t>
      </w:r>
      <w:r w:rsidR="00771989">
        <w:t>2</w:t>
      </w:r>
      <w:r>
        <w:t xml:space="preserve">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 xml:space="preserve">ПРИЛОЖЕНИЕ </w:t>
      </w:r>
      <w:r w:rsidR="00610690">
        <w:t xml:space="preserve"> </w:t>
      </w:r>
      <w:r>
        <w:t>№</w:t>
      </w:r>
      <w:r w:rsidR="00610690">
        <w:t xml:space="preserve"> </w:t>
      </w:r>
      <w:r w:rsidR="00771989">
        <w:t>3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1F7F6E">
        <w:rPr>
          <w:sz w:val="28"/>
          <w:szCs w:val="28"/>
        </w:rPr>
        <w:t>Казахского</w:t>
      </w:r>
      <w:r w:rsidR="00771989">
        <w:rPr>
          <w:b/>
          <w:sz w:val="28"/>
          <w:szCs w:val="28"/>
        </w:rPr>
        <w:t xml:space="preserve"> </w:t>
      </w:r>
      <w:r w:rsidRPr="003015D8">
        <w:rPr>
          <w:b/>
          <w:sz w:val="28"/>
          <w:szCs w:val="28"/>
        </w:rPr>
        <w:t>сельского поселения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8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  <w:rPr>
          <w:lang w:eastAsia="en-US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43638"/>
    <w:rsid w:val="00050B41"/>
    <w:rsid w:val="00093999"/>
    <w:rsid w:val="000D1E51"/>
    <w:rsid w:val="000E4798"/>
    <w:rsid w:val="00117794"/>
    <w:rsid w:val="00120317"/>
    <w:rsid w:val="00131B45"/>
    <w:rsid w:val="0016498C"/>
    <w:rsid w:val="0017585D"/>
    <w:rsid w:val="00184851"/>
    <w:rsid w:val="001B1A8B"/>
    <w:rsid w:val="001D7762"/>
    <w:rsid w:val="001E2B01"/>
    <w:rsid w:val="001E35CC"/>
    <w:rsid w:val="001F7F6E"/>
    <w:rsid w:val="002411F3"/>
    <w:rsid w:val="00250416"/>
    <w:rsid w:val="00251118"/>
    <w:rsid w:val="00264A47"/>
    <w:rsid w:val="00275278"/>
    <w:rsid w:val="0029516B"/>
    <w:rsid w:val="002E1DF7"/>
    <w:rsid w:val="003015D8"/>
    <w:rsid w:val="00372EFC"/>
    <w:rsid w:val="00374139"/>
    <w:rsid w:val="00381727"/>
    <w:rsid w:val="003948DC"/>
    <w:rsid w:val="003E19D3"/>
    <w:rsid w:val="003E74C1"/>
    <w:rsid w:val="003F3BA4"/>
    <w:rsid w:val="003F5A60"/>
    <w:rsid w:val="00414152"/>
    <w:rsid w:val="00426B16"/>
    <w:rsid w:val="004277FB"/>
    <w:rsid w:val="00440C89"/>
    <w:rsid w:val="00452065"/>
    <w:rsid w:val="004538BE"/>
    <w:rsid w:val="00461A2D"/>
    <w:rsid w:val="00495573"/>
    <w:rsid w:val="004C2378"/>
    <w:rsid w:val="004C5243"/>
    <w:rsid w:val="004F0B57"/>
    <w:rsid w:val="005505D1"/>
    <w:rsid w:val="00591487"/>
    <w:rsid w:val="005A5288"/>
    <w:rsid w:val="005D6A27"/>
    <w:rsid w:val="005E6617"/>
    <w:rsid w:val="00610690"/>
    <w:rsid w:val="006678D6"/>
    <w:rsid w:val="006702AF"/>
    <w:rsid w:val="006F525A"/>
    <w:rsid w:val="00702E34"/>
    <w:rsid w:val="0072206A"/>
    <w:rsid w:val="00771989"/>
    <w:rsid w:val="00782E59"/>
    <w:rsid w:val="007853D4"/>
    <w:rsid w:val="007B44B4"/>
    <w:rsid w:val="007B6B52"/>
    <w:rsid w:val="007C34FA"/>
    <w:rsid w:val="007D4BDD"/>
    <w:rsid w:val="007D68B2"/>
    <w:rsid w:val="007F682F"/>
    <w:rsid w:val="008032B8"/>
    <w:rsid w:val="0081690C"/>
    <w:rsid w:val="00825638"/>
    <w:rsid w:val="0082665D"/>
    <w:rsid w:val="00830A54"/>
    <w:rsid w:val="008A27F4"/>
    <w:rsid w:val="008A6CF0"/>
    <w:rsid w:val="008B0877"/>
    <w:rsid w:val="008B158B"/>
    <w:rsid w:val="008D3677"/>
    <w:rsid w:val="008E5AD2"/>
    <w:rsid w:val="009140F4"/>
    <w:rsid w:val="00922C29"/>
    <w:rsid w:val="00933CA9"/>
    <w:rsid w:val="0093614C"/>
    <w:rsid w:val="00944D4E"/>
    <w:rsid w:val="009734CC"/>
    <w:rsid w:val="00977EA0"/>
    <w:rsid w:val="0098181B"/>
    <w:rsid w:val="00994980"/>
    <w:rsid w:val="00994A7D"/>
    <w:rsid w:val="009B4DD3"/>
    <w:rsid w:val="009C338E"/>
    <w:rsid w:val="009E49BA"/>
    <w:rsid w:val="00A32089"/>
    <w:rsid w:val="00A416AF"/>
    <w:rsid w:val="00A56AE5"/>
    <w:rsid w:val="00A64E7C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928E6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96E64"/>
    <w:rsid w:val="00CA4062"/>
    <w:rsid w:val="00CB079B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476F6"/>
    <w:rsid w:val="00E64652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84278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436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43638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a">
    <w:name w:val="Body Text"/>
    <w:basedOn w:val="a"/>
    <w:link w:val="ab"/>
    <w:rsid w:val="0004363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b">
    <w:name w:val="Основной текст Знак"/>
    <w:basedOn w:val="a0"/>
    <w:link w:val="aa"/>
    <w:rsid w:val="0004363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36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D46A-3CD4-4EA4-92BC-AAB7E8E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0101</dc:creator>
  <cp:lastModifiedBy>Финансист</cp:lastModifiedBy>
  <cp:revision>4</cp:revision>
  <cp:lastPrinted>2020-10-12T07:33:00Z</cp:lastPrinted>
  <dcterms:created xsi:type="dcterms:W3CDTF">2020-10-08T12:33:00Z</dcterms:created>
  <dcterms:modified xsi:type="dcterms:W3CDTF">2020-10-12T08:17:00Z</dcterms:modified>
</cp:coreProperties>
</file>