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4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1"/>
        <w:gridCol w:w="2160"/>
        <w:gridCol w:w="3909"/>
      </w:tblGrid>
      <w:tr w:rsidR="000B754B" w:rsidTr="00380E0A">
        <w:trPr>
          <w:trHeight w:val="1276"/>
        </w:trPr>
        <w:tc>
          <w:tcPr>
            <w:tcW w:w="3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B754B" w:rsidRPr="004E6F8C" w:rsidRDefault="000B754B" w:rsidP="000B754B">
            <w:pPr>
              <w:pStyle w:val="5"/>
              <w:jc w:val="center"/>
              <w:rPr>
                <w:lang w:val="ru-RU"/>
              </w:rPr>
            </w:pPr>
            <w:r w:rsidRPr="004E6F8C">
              <w:rPr>
                <w:lang w:val="ru-RU"/>
              </w:rPr>
              <w:t>РЕСПУБЛИКА     АЛТАЙ</w:t>
            </w:r>
          </w:p>
          <w:p w:rsidR="000B754B" w:rsidRPr="004E6F8C" w:rsidRDefault="000B754B" w:rsidP="000B754B">
            <w:pPr>
              <w:pStyle w:val="5"/>
              <w:jc w:val="center"/>
              <w:rPr>
                <w:lang w:val="ru-RU"/>
              </w:rPr>
            </w:pPr>
            <w:r w:rsidRPr="004E6F8C">
              <w:rPr>
                <w:lang w:val="ru-RU"/>
              </w:rPr>
              <w:t>КОШ – АГАЧСКИЙ РАЙОН</w:t>
            </w:r>
          </w:p>
          <w:p w:rsidR="000B754B" w:rsidRPr="004E6F8C" w:rsidRDefault="000B754B" w:rsidP="000B754B">
            <w:pPr>
              <w:pStyle w:val="5"/>
              <w:jc w:val="center"/>
              <w:rPr>
                <w:lang w:val="ru-RU"/>
              </w:rPr>
            </w:pPr>
            <w:r w:rsidRPr="004E6F8C">
              <w:rPr>
                <w:lang w:val="ru-RU"/>
              </w:rPr>
              <w:t>МУНИЦИПАЛЬНОЕ ОБРАЗОВАНИЕ</w:t>
            </w:r>
          </w:p>
          <w:p w:rsidR="000B754B" w:rsidRPr="004E6F8C" w:rsidRDefault="000B754B" w:rsidP="000B754B">
            <w:pPr>
              <w:pStyle w:val="5"/>
              <w:jc w:val="center"/>
              <w:rPr>
                <w:lang w:val="ru-RU"/>
              </w:rPr>
            </w:pPr>
            <w:r w:rsidRPr="004E6F8C">
              <w:rPr>
                <w:lang w:val="ru-RU"/>
              </w:rPr>
              <w:t>КАЗАХСКОЕ СЕЛЬСКОЕ ПОСЕЛЕНИЕ</w:t>
            </w:r>
          </w:p>
          <w:p w:rsidR="000B754B" w:rsidRDefault="000B754B" w:rsidP="00380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649785 с. Жана- Аул</w:t>
            </w:r>
          </w:p>
          <w:p w:rsidR="000B754B" w:rsidRDefault="000B754B" w:rsidP="00380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бая, 12</w:t>
            </w:r>
          </w:p>
          <w:p w:rsidR="000B754B" w:rsidRDefault="000B754B" w:rsidP="00380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 22-2-66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54B" w:rsidRDefault="000B754B" w:rsidP="00380E0A">
            <w:pPr>
              <w:tabs>
                <w:tab w:val="left" w:pos="2552"/>
              </w:tabs>
              <w:ind w:hanging="288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257300"/>
                  <wp:effectExtent l="19050" t="0" r="9525" b="0"/>
                  <wp:docPr id="2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B754B" w:rsidRPr="004E6F8C" w:rsidRDefault="000B754B" w:rsidP="000B754B">
            <w:pPr>
              <w:pStyle w:val="5"/>
              <w:jc w:val="center"/>
              <w:rPr>
                <w:lang w:val="ru-RU"/>
              </w:rPr>
            </w:pPr>
            <w:r w:rsidRPr="004E6F8C">
              <w:rPr>
                <w:lang w:val="ru-RU"/>
              </w:rPr>
              <w:t>АЛТАЙ РЕСПУБЛИКА</w:t>
            </w:r>
          </w:p>
          <w:p w:rsidR="000B754B" w:rsidRPr="004E6F8C" w:rsidRDefault="000B754B" w:rsidP="000B754B">
            <w:pPr>
              <w:pStyle w:val="5"/>
              <w:jc w:val="center"/>
              <w:rPr>
                <w:lang w:val="ru-RU"/>
              </w:rPr>
            </w:pPr>
            <w:r w:rsidRPr="004E6F8C">
              <w:rPr>
                <w:lang w:val="ru-RU"/>
              </w:rPr>
              <w:t>КОШ – АГАШ АЙМАК</w:t>
            </w:r>
          </w:p>
          <w:p w:rsidR="000B754B" w:rsidRPr="004E6F8C" w:rsidRDefault="000B754B" w:rsidP="000B754B">
            <w:pPr>
              <w:pStyle w:val="5"/>
              <w:jc w:val="center"/>
              <w:rPr>
                <w:lang w:val="ru-RU"/>
              </w:rPr>
            </w:pPr>
            <w:r w:rsidRPr="004E6F8C">
              <w:rPr>
                <w:lang w:val="ru-RU"/>
              </w:rPr>
              <w:t>КАЗАХ МУНИЦИПАЛ ТÖ</w:t>
            </w:r>
            <w:proofErr w:type="gramStart"/>
            <w:r w:rsidRPr="004E6F8C">
              <w:rPr>
                <w:lang w:val="ru-RU"/>
              </w:rPr>
              <w:t>З</w:t>
            </w:r>
            <w:proofErr w:type="gramEnd"/>
            <w:r w:rsidRPr="004E6F8C">
              <w:rPr>
                <w:lang w:val="ru-RU"/>
              </w:rPr>
              <w:t xml:space="preserve">ÖЛМÖНИН </w:t>
            </w:r>
            <w:r w:rsidRPr="000B754B">
              <w:t>J</w:t>
            </w:r>
            <w:r w:rsidRPr="004E6F8C">
              <w:rPr>
                <w:lang w:val="ru-RU"/>
              </w:rPr>
              <w:t xml:space="preserve">УРТ </w:t>
            </w:r>
            <w:r w:rsidRPr="000B754B">
              <w:t>J</w:t>
            </w:r>
            <w:r w:rsidRPr="004E6F8C">
              <w:rPr>
                <w:lang w:val="ru-RU"/>
              </w:rPr>
              <w:t>ЕЗЕЕ АДМИНИСТРАЦИЯЗЫ</w:t>
            </w:r>
          </w:p>
          <w:p w:rsidR="000B754B" w:rsidRDefault="000B754B" w:rsidP="00380E0A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649785 Жана- Аул </w:t>
            </w:r>
            <w:proofErr w:type="gramStart"/>
            <w:r>
              <w:rPr>
                <w:sz w:val="24"/>
                <w:lang w:val="en-US"/>
              </w:rPr>
              <w:t>j</w:t>
            </w:r>
            <w:proofErr w:type="spellStart"/>
            <w:proofErr w:type="gramEnd"/>
            <w:r>
              <w:rPr>
                <w:sz w:val="24"/>
              </w:rPr>
              <w:t>урт</w:t>
            </w:r>
            <w:proofErr w:type="spellEnd"/>
          </w:p>
          <w:p w:rsidR="000B754B" w:rsidRDefault="000B754B" w:rsidP="00380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Абая ором, 12</w:t>
            </w:r>
          </w:p>
          <w:p w:rsidR="000B754B" w:rsidRDefault="000B754B" w:rsidP="00380E0A">
            <w:pPr>
              <w:jc w:val="center"/>
            </w:pPr>
            <w:r>
              <w:rPr>
                <w:sz w:val="24"/>
              </w:rPr>
              <w:t>тел. 22-2-66</w:t>
            </w:r>
          </w:p>
        </w:tc>
      </w:tr>
    </w:tbl>
    <w:p w:rsidR="000B754B" w:rsidRDefault="000B754B" w:rsidP="000B754B">
      <w:pPr>
        <w:rPr>
          <w:b/>
          <w:sz w:val="20"/>
          <w:szCs w:val="20"/>
        </w:rPr>
      </w:pPr>
      <w:r>
        <w:rPr>
          <w:b/>
        </w:rPr>
        <w:t xml:space="preserve">  </w:t>
      </w:r>
    </w:p>
    <w:p w:rsidR="000B754B" w:rsidRPr="00663969" w:rsidRDefault="000B754B" w:rsidP="000B754B">
      <w:pPr>
        <w:rPr>
          <w:sz w:val="28"/>
          <w:szCs w:val="28"/>
        </w:rPr>
      </w:pPr>
      <w:r>
        <w:rPr>
          <w:b/>
          <w:noProof/>
          <w:sz w:val="30"/>
          <w:szCs w:val="30"/>
        </w:rPr>
        <w:t xml:space="preserve">   </w:t>
      </w:r>
      <w:r w:rsidRPr="00663969">
        <w:rPr>
          <w:noProof/>
          <w:sz w:val="30"/>
          <w:szCs w:val="30"/>
        </w:rPr>
        <w:t xml:space="preserve"> </w:t>
      </w:r>
      <w:r w:rsidRPr="00663969">
        <w:rPr>
          <w:sz w:val="28"/>
          <w:szCs w:val="28"/>
        </w:rPr>
        <w:t xml:space="preserve">ПОСТАНОВЛЕНИЕ                                                                                 </w:t>
      </w:r>
      <w:proofErr w:type="gramStart"/>
      <w:r w:rsidRPr="00663969">
        <w:rPr>
          <w:sz w:val="28"/>
          <w:szCs w:val="28"/>
          <w:lang w:val="en-US"/>
        </w:rPr>
        <w:t>J</w:t>
      </w:r>
      <w:proofErr w:type="gramEnd"/>
      <w:r w:rsidRPr="00663969">
        <w:rPr>
          <w:sz w:val="28"/>
          <w:szCs w:val="28"/>
        </w:rPr>
        <w:t>ОП</w:t>
      </w:r>
    </w:p>
    <w:p w:rsidR="000B754B" w:rsidRDefault="000B754B" w:rsidP="000B754B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0"/>
          <w:szCs w:val="30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 _____ 201</w:t>
      </w:r>
      <w:r w:rsidR="004B78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0B754B" w:rsidRPr="004B78AA" w:rsidRDefault="000B754B" w:rsidP="000B754B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 Жана- Аул</w:t>
      </w:r>
    </w:p>
    <w:p w:rsidR="000B754B" w:rsidRDefault="000B754B" w:rsidP="00E92636">
      <w:pPr>
        <w:jc w:val="center"/>
        <w:rPr>
          <w:b/>
          <w:sz w:val="28"/>
          <w:szCs w:val="28"/>
        </w:rPr>
      </w:pPr>
    </w:p>
    <w:p w:rsidR="000B754B" w:rsidRDefault="000B754B" w:rsidP="00E92636">
      <w:pPr>
        <w:jc w:val="center"/>
        <w:rPr>
          <w:b/>
          <w:sz w:val="28"/>
          <w:szCs w:val="28"/>
        </w:rPr>
      </w:pPr>
    </w:p>
    <w:p w:rsidR="00E92636" w:rsidRDefault="00E92636" w:rsidP="00E92636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О комиссии  по соблюдению требований  к служебному поведению муниципальных  служащих и урегулированию конфликтов интересов в  муни</w:t>
      </w:r>
      <w:r w:rsidR="004B78AA">
        <w:rPr>
          <w:b/>
          <w:sz w:val="28"/>
          <w:szCs w:val="28"/>
        </w:rPr>
        <w:t>ципальном образовании «Казахское сельское</w:t>
      </w:r>
      <w:r>
        <w:rPr>
          <w:b/>
          <w:sz w:val="28"/>
          <w:szCs w:val="28"/>
        </w:rPr>
        <w:t xml:space="preserve"> поселени</w:t>
      </w:r>
      <w:r w:rsidR="004B78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» </w:t>
      </w:r>
    </w:p>
    <w:p w:rsidR="00E92636" w:rsidRDefault="00E92636" w:rsidP="00E92636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b/>
          <w:color w:val="333333"/>
          <w:sz w:val="20"/>
          <w:szCs w:val="20"/>
        </w:rPr>
      </w:pPr>
    </w:p>
    <w:p w:rsidR="00E92636" w:rsidRDefault="00E92636" w:rsidP="00E9263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Федеральными законами от 02 марта 2007 N 25-ФЗ «О муниципальной службе Российской Федерации», от 25.12.2008 № 273-ФЗ «О противодействии коррупции», Указом Президента Российской Федерации от 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интересов», Закона Республики Алтай от 18 апреля 2008 г №26-РЗ «О муниципальной  службе</w:t>
      </w:r>
      <w:proofErr w:type="gramEnd"/>
      <w:r>
        <w:rPr>
          <w:sz w:val="28"/>
          <w:szCs w:val="28"/>
        </w:rPr>
        <w:t xml:space="preserve"> в  Республике Алтай»,</w:t>
      </w:r>
    </w:p>
    <w:p w:rsidR="00E92636" w:rsidRDefault="00E92636" w:rsidP="00E9263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Постановление Правительства Республики Алтай от 4 сентября 2013 г. N 244 "Об утверждении Порядка образования комиссий по соблюдению требований к служебному поведению муниципальных служащих Республики Алтай и урегулированию конфликта интересов"</w:t>
      </w:r>
    </w:p>
    <w:p w:rsidR="00E92636" w:rsidRDefault="00E92636" w:rsidP="00E9263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1.Утвердить прилагаемое Положение о комиссии по соблюдению требований к служебному поведению муниципальных служащих  муниципального  образования «Казахско</w:t>
      </w:r>
      <w:r w:rsidR="004B78AA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4B78AA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4B78AA">
        <w:rPr>
          <w:sz w:val="28"/>
          <w:szCs w:val="28"/>
        </w:rPr>
        <w:t>е</w:t>
      </w:r>
      <w:r>
        <w:rPr>
          <w:sz w:val="28"/>
          <w:szCs w:val="28"/>
        </w:rPr>
        <w:t>»  и урегулированию конфликта интересов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Приложение №1.</w:t>
      </w:r>
    </w:p>
    <w:p w:rsidR="00E92636" w:rsidRDefault="00E92636" w:rsidP="00E9263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2.Утвердить прилагаемый состав Комиссии по соблюдению требований к служебному поведению муниципальных служащих   муниципального  образования  и  урегулированию конфликта интересов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Приложение №2.</w:t>
      </w:r>
    </w:p>
    <w:p w:rsidR="00E92636" w:rsidRDefault="00E92636" w:rsidP="00E92636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3.Признать  утратившим силу Постановление № 072 от 23.01.2009 г.</w:t>
      </w:r>
    </w:p>
    <w:p w:rsidR="00E92636" w:rsidRDefault="00E92636" w:rsidP="00E9263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подписания.</w:t>
      </w:r>
    </w:p>
    <w:p w:rsidR="00E92636" w:rsidRDefault="00E92636" w:rsidP="00E92636">
      <w:pPr>
        <w:pStyle w:val="11"/>
        <w:shd w:val="clear" w:color="auto" w:fill="auto"/>
        <w:tabs>
          <w:tab w:val="left" w:pos="100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Постановление с приложением №1 опубликовать в </w:t>
      </w:r>
      <w:r w:rsidR="00CB1BA9">
        <w:rPr>
          <w:rFonts w:ascii="Times New Roman" w:hAnsi="Times New Roman" w:cs="Times New Roman"/>
          <w:sz w:val="28"/>
          <w:szCs w:val="28"/>
        </w:rPr>
        <w:t>информационном стенде и на официальном сайте МО «Казахское сельское поселение» в подразделе «Противодействие коррупции »</w:t>
      </w:r>
    </w:p>
    <w:p w:rsidR="00E92636" w:rsidRDefault="00E92636" w:rsidP="00E9263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92636" w:rsidRDefault="00E92636" w:rsidP="00E9263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B1BA9" w:rsidRDefault="00CB1BA9" w:rsidP="00E9263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CB1BA9" w:rsidRDefault="00CB1BA9" w:rsidP="00E9263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E92636" w:rsidRDefault="00E92636" w:rsidP="00E9263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E92636" w:rsidRDefault="00CB1BA9" w:rsidP="00E9263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</w:t>
      </w:r>
      <w:proofErr w:type="gramStart"/>
      <w:r w:rsidR="00E92636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азахское сельское поселение</w:t>
      </w:r>
      <w:r w:rsidR="00E92636">
        <w:rPr>
          <w:rFonts w:ascii="Times New Roman" w:hAnsi="Times New Roman"/>
          <w:bCs/>
          <w:sz w:val="28"/>
          <w:szCs w:val="28"/>
        </w:rPr>
        <w:t xml:space="preserve">»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Т.О.Муктасыров</w:t>
      </w:r>
      <w:proofErr w:type="spellEnd"/>
      <w:r w:rsidR="00E92636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E92636" w:rsidRDefault="00E92636" w:rsidP="00E92636">
      <w:pPr>
        <w:jc w:val="right"/>
        <w:rPr>
          <w:sz w:val="28"/>
          <w:szCs w:val="28"/>
        </w:rPr>
      </w:pPr>
    </w:p>
    <w:p w:rsidR="00E92636" w:rsidRDefault="00E92636" w:rsidP="00E92636">
      <w:pPr>
        <w:jc w:val="right"/>
        <w:rPr>
          <w:sz w:val="28"/>
          <w:szCs w:val="28"/>
        </w:rPr>
      </w:pPr>
    </w:p>
    <w:p w:rsidR="00E92636" w:rsidRDefault="00E92636" w:rsidP="00E92636">
      <w:pPr>
        <w:jc w:val="right"/>
        <w:rPr>
          <w:sz w:val="28"/>
          <w:szCs w:val="28"/>
        </w:rPr>
      </w:pPr>
    </w:p>
    <w:p w:rsidR="00E92636" w:rsidRDefault="00E92636" w:rsidP="00E92636">
      <w:pPr>
        <w:jc w:val="right"/>
        <w:rPr>
          <w:sz w:val="28"/>
          <w:szCs w:val="28"/>
        </w:rPr>
      </w:pPr>
    </w:p>
    <w:p w:rsidR="00E92636" w:rsidRDefault="00E92636" w:rsidP="00E92636">
      <w:pPr>
        <w:jc w:val="right"/>
        <w:rPr>
          <w:sz w:val="28"/>
          <w:szCs w:val="28"/>
        </w:rPr>
      </w:pPr>
    </w:p>
    <w:p w:rsidR="00E92636" w:rsidRDefault="00E92636" w:rsidP="00E92636">
      <w:pPr>
        <w:jc w:val="right"/>
        <w:rPr>
          <w:sz w:val="28"/>
          <w:szCs w:val="28"/>
        </w:rPr>
      </w:pPr>
    </w:p>
    <w:p w:rsidR="00E92636" w:rsidRDefault="00E92636" w:rsidP="00E92636">
      <w:pPr>
        <w:jc w:val="right"/>
        <w:rPr>
          <w:sz w:val="28"/>
          <w:szCs w:val="28"/>
        </w:rPr>
      </w:pPr>
    </w:p>
    <w:p w:rsidR="00E92636" w:rsidRDefault="00E92636" w:rsidP="00E92636">
      <w:pPr>
        <w:jc w:val="right"/>
        <w:rPr>
          <w:sz w:val="28"/>
          <w:szCs w:val="28"/>
        </w:rPr>
      </w:pPr>
    </w:p>
    <w:p w:rsidR="00E92636" w:rsidRDefault="00E92636" w:rsidP="00E92636">
      <w:pPr>
        <w:jc w:val="right"/>
        <w:rPr>
          <w:sz w:val="28"/>
          <w:szCs w:val="28"/>
        </w:rPr>
      </w:pPr>
    </w:p>
    <w:p w:rsidR="00E92636" w:rsidRDefault="00E92636" w:rsidP="00E92636">
      <w:pPr>
        <w:jc w:val="right"/>
        <w:rPr>
          <w:sz w:val="28"/>
          <w:szCs w:val="28"/>
        </w:rPr>
      </w:pPr>
    </w:p>
    <w:p w:rsidR="00E92636" w:rsidRDefault="00E92636" w:rsidP="00E92636">
      <w:pPr>
        <w:jc w:val="right"/>
        <w:rPr>
          <w:sz w:val="28"/>
          <w:szCs w:val="28"/>
        </w:rPr>
      </w:pPr>
    </w:p>
    <w:p w:rsidR="00E92636" w:rsidRDefault="00E92636" w:rsidP="00E92636">
      <w:pPr>
        <w:jc w:val="right"/>
        <w:rPr>
          <w:sz w:val="28"/>
          <w:szCs w:val="28"/>
        </w:rPr>
      </w:pPr>
    </w:p>
    <w:p w:rsidR="00E92636" w:rsidRDefault="00E92636" w:rsidP="00E92636">
      <w:pPr>
        <w:jc w:val="right"/>
        <w:rPr>
          <w:sz w:val="28"/>
          <w:szCs w:val="28"/>
        </w:rPr>
      </w:pPr>
    </w:p>
    <w:p w:rsidR="00E92636" w:rsidRDefault="00E92636" w:rsidP="00E92636">
      <w:pPr>
        <w:jc w:val="right"/>
        <w:rPr>
          <w:sz w:val="28"/>
          <w:szCs w:val="28"/>
        </w:rPr>
      </w:pPr>
    </w:p>
    <w:p w:rsidR="00E92636" w:rsidRDefault="00E92636" w:rsidP="00E92636">
      <w:pPr>
        <w:jc w:val="right"/>
        <w:rPr>
          <w:sz w:val="28"/>
          <w:szCs w:val="28"/>
        </w:rPr>
      </w:pPr>
    </w:p>
    <w:p w:rsidR="004E6F8C" w:rsidRDefault="004E6F8C" w:rsidP="004E6F8C">
      <w:pPr>
        <w:spacing w:after="0"/>
        <w:rPr>
          <w:sz w:val="28"/>
          <w:szCs w:val="28"/>
        </w:rPr>
      </w:pPr>
    </w:p>
    <w:p w:rsidR="004E6F8C" w:rsidRDefault="004E6F8C" w:rsidP="004E6F8C">
      <w:pPr>
        <w:spacing w:after="0"/>
        <w:rPr>
          <w:sz w:val="28"/>
          <w:szCs w:val="28"/>
        </w:rPr>
      </w:pPr>
    </w:p>
    <w:p w:rsidR="00E92636" w:rsidRDefault="004E6F8C" w:rsidP="004E6F8C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E92636">
        <w:rPr>
          <w:sz w:val="28"/>
          <w:szCs w:val="28"/>
        </w:rPr>
        <w:t>Приложение № 1</w:t>
      </w:r>
    </w:p>
    <w:p w:rsidR="00E92636" w:rsidRDefault="00E92636" w:rsidP="00E9263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 </w:t>
      </w:r>
    </w:p>
    <w:p w:rsidR="00E92636" w:rsidRDefault="00E92636" w:rsidP="00E9263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Главы   администрации                               </w:t>
      </w:r>
    </w:p>
    <w:p w:rsidR="00E92636" w:rsidRDefault="00E92636" w:rsidP="00E9263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«Казахское сельское </w:t>
      </w:r>
    </w:p>
    <w:p w:rsidR="00E92636" w:rsidRDefault="00E92636" w:rsidP="00E9263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поселение»  </w:t>
      </w:r>
    </w:p>
    <w:p w:rsidR="00E92636" w:rsidRDefault="00E92636" w:rsidP="00E926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_________№____________   </w:t>
      </w:r>
    </w:p>
    <w:p w:rsidR="00E92636" w:rsidRDefault="00E92636" w:rsidP="00E92636">
      <w:pPr>
        <w:jc w:val="right"/>
        <w:rPr>
          <w:sz w:val="28"/>
          <w:szCs w:val="28"/>
        </w:rPr>
      </w:pPr>
    </w:p>
    <w:p w:rsidR="00E92636" w:rsidRDefault="00E92636" w:rsidP="00E92636">
      <w:pPr>
        <w:jc w:val="center"/>
        <w:rPr>
          <w:sz w:val="28"/>
          <w:szCs w:val="28"/>
        </w:rPr>
      </w:pPr>
    </w:p>
    <w:p w:rsidR="00E92636" w:rsidRDefault="00E92636" w:rsidP="00E92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92636" w:rsidRDefault="00E92636" w:rsidP="00E92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 по соблюдению требований  к служебному поведению муниципальных  служащих и урегулированию конфликтов интересов в  муниципальном образовании «Казахское сельское поселение» </w:t>
      </w:r>
    </w:p>
    <w:p w:rsidR="00E92636" w:rsidRDefault="00E92636" w:rsidP="00E92636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92636" w:rsidRDefault="00E92636" w:rsidP="00E92636">
      <w:pPr>
        <w:jc w:val="both"/>
        <w:rPr>
          <w:sz w:val="28"/>
          <w:szCs w:val="28"/>
        </w:rPr>
      </w:pP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Настоящим Положением в соответствии с Федеральным законом от 02.03.2007 № 25-ФЗ «О муниципальной службе в Российской Федерации» (далее - Федеральный закон), Федеральным законом от 25.12.2008  № 273-ФЗ «О противодействии коррупции», Закона Республики Алтай от 18.04.2008 г №26-РЗ «О муниципальной службе  в Республике  Алтай», </w:t>
      </w:r>
      <w:r>
        <w:rPr>
          <w:color w:val="000000"/>
          <w:sz w:val="28"/>
          <w:szCs w:val="28"/>
          <w:shd w:val="clear" w:color="auto" w:fill="FFFFFF"/>
        </w:rPr>
        <w:t>Постановление Правительства Республики Алтай от 4 сентября 2013 г. N 244 "Об утверждении Порядка образования комиссий по соблюдению требований 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служебному поведению муниципальных служащих Республики Алтай и урегулированию конфликта интересов"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порядок образования и деятельности комиссии по урегулированию конфликта интересов в Администрации МО «Казахское сельское поселение»  (далее - комиссия), в целях обеспечения соблюдения обязанностей и ограничений, предъявляемых к муниципальным служащим, предотвращения или урегулирования конфликта интересов муниципальных служащих структурных подразделений и отраслевых (функциональных) органов администрации муниципального образования  (далее - органы администрации Казахско</w:t>
      </w:r>
      <w:r w:rsidR="004B78AA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4B78AA">
        <w:rPr>
          <w:sz w:val="28"/>
          <w:szCs w:val="28"/>
        </w:rPr>
        <w:t>е</w:t>
      </w:r>
      <w:proofErr w:type="gramEnd"/>
      <w:r w:rsidR="004B7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</w:t>
      </w:r>
      <w:r w:rsidR="004B78AA">
        <w:rPr>
          <w:sz w:val="28"/>
          <w:szCs w:val="28"/>
        </w:rPr>
        <w:t>е</w:t>
      </w:r>
      <w:r>
        <w:rPr>
          <w:sz w:val="28"/>
          <w:szCs w:val="28"/>
        </w:rPr>
        <w:t>).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</w:t>
      </w:r>
      <w:r>
        <w:rPr>
          <w:sz w:val="28"/>
          <w:szCs w:val="28"/>
        </w:rPr>
        <w:lastRenderedPageBreak/>
        <w:t xml:space="preserve">правовыми актами Российской Федерации, и иными нормативными правовыми актами Республики  Алтай, муниципальными правовыми актами, настоящим Положением. 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 Основными задачами Комиссии являются: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1.3.1. Содействие администрации МО «Казахское сельское поселение» и органам администрации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  в обеспечении соблюдения обязанностей, ограничений и запретов, предъявляемых к муниципальным служащим;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1.3.2. Содействие администрации 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 и  органам администрации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в урегулировании конфликта интересов, способного привести к причинению вреда законным интересам граждан, организаций, общества, муниципального образования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».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>1.4. Комиссия рассматривает вопросы, связанные с соблюдением обязанностей и ограничений, предъявляемых к муниципальным служащим, и урегулированием конфликта интересов на муниципальной службе в отношении муниципальных служащих, замещающих должности муниципальной службы в администрации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 и органах  администрации 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».</w:t>
      </w:r>
    </w:p>
    <w:p w:rsidR="00E92636" w:rsidRDefault="00E92636" w:rsidP="00E92636">
      <w:pPr>
        <w:jc w:val="both"/>
        <w:rPr>
          <w:sz w:val="28"/>
          <w:szCs w:val="28"/>
        </w:rPr>
      </w:pPr>
    </w:p>
    <w:p w:rsidR="00E92636" w:rsidRDefault="00E92636" w:rsidP="00E92636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образования комиссии</w:t>
      </w:r>
    </w:p>
    <w:p w:rsidR="00E92636" w:rsidRDefault="00E92636" w:rsidP="00E92636">
      <w:pPr>
        <w:jc w:val="both"/>
        <w:rPr>
          <w:sz w:val="28"/>
          <w:szCs w:val="28"/>
        </w:rPr>
      </w:pPr>
    </w:p>
    <w:p w:rsidR="004E6F8C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Комиссия образуется приложением №2 к постановлению   Главы администрации 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 xml:space="preserve">». 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Состав комиссии утверждается приложением №2 к постановлению Главы администрации 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E6F8C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Комиссия состоит из председателя, секретаря и членов комиссии. Все члены комиссии при принятии решений обладают равными правами. 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На период временного отсутствия председателя комиссии (отпуск, командировки, болезнь) его обязанности выполняет один из членов комиссии, по поручению председателя комиссии или по решению комиссии. 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>2.5.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E92636" w:rsidRDefault="00E92636" w:rsidP="00E92636">
      <w:pPr>
        <w:jc w:val="both"/>
        <w:rPr>
          <w:sz w:val="28"/>
          <w:szCs w:val="28"/>
        </w:rPr>
      </w:pPr>
    </w:p>
    <w:p w:rsidR="00E92636" w:rsidRDefault="00E92636" w:rsidP="00E92636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работы комиссии</w:t>
      </w:r>
    </w:p>
    <w:p w:rsidR="00E92636" w:rsidRDefault="00E92636" w:rsidP="00E92636">
      <w:pPr>
        <w:jc w:val="both"/>
        <w:rPr>
          <w:sz w:val="28"/>
          <w:szCs w:val="28"/>
        </w:rPr>
      </w:pP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>3.1.  Основанием для проведения заседания Комиссии является:</w:t>
      </w:r>
    </w:p>
    <w:p w:rsidR="004E6F8C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>3.1.1. информация, полученная от правоохранительных, судебных или иных государственных органов, органов местного самоуправления</w:t>
      </w:r>
      <w:r w:rsidR="00AF4D61" w:rsidRPr="00AF4D61">
        <w:rPr>
          <w:sz w:val="28"/>
          <w:szCs w:val="28"/>
        </w:rPr>
        <w:t xml:space="preserve"> 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, от организаций, должностных лиц или граждан о несоблюдении (нарушении) обязанностей, ограничений и запретов, предъявляемых к муниципальным служащим;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>3.1.2.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>3.1.3. информация, полученная от муниципального служащего, о фактах обращения к нему каких-либо лиц в целях склонения его к совершению коррупционных правонарушений или о совершении муниципальным служащим коррупционного правонарушения;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заявление гражданина, замещавшего должности муниципальной службы, для получения согласия Комиссии на замещение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 (в течение двух лет после увольнения с муниципальной службы);  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>3.2. Информация, указанная в подпунктах  3.1.1, 3.1.4 настоящего Положения, подается на имя Главы администрации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 xml:space="preserve">» в письменной форме по адресу: Республика Алтай, </w:t>
      </w:r>
      <w:proofErr w:type="spellStart"/>
      <w:r>
        <w:rPr>
          <w:sz w:val="28"/>
          <w:szCs w:val="28"/>
        </w:rPr>
        <w:t>Кош-Агачский</w:t>
      </w:r>
      <w:proofErr w:type="spellEnd"/>
      <w:r>
        <w:rPr>
          <w:sz w:val="28"/>
          <w:szCs w:val="28"/>
        </w:rPr>
        <w:t xml:space="preserve">  район, </w:t>
      </w:r>
      <w:r w:rsidR="00AF4D61">
        <w:rPr>
          <w:sz w:val="28"/>
          <w:szCs w:val="28"/>
        </w:rPr>
        <w:t>с</w:t>
      </w:r>
      <w:proofErr w:type="gramStart"/>
      <w:r w:rsidR="00AF4D61">
        <w:rPr>
          <w:sz w:val="28"/>
          <w:szCs w:val="28"/>
        </w:rPr>
        <w:t>.Ж</w:t>
      </w:r>
      <w:proofErr w:type="gramEnd"/>
      <w:r w:rsidR="00AF4D61">
        <w:rPr>
          <w:sz w:val="28"/>
          <w:szCs w:val="28"/>
        </w:rPr>
        <w:t xml:space="preserve">ана – Аул, </w:t>
      </w:r>
      <w:r>
        <w:rPr>
          <w:sz w:val="28"/>
          <w:szCs w:val="28"/>
        </w:rPr>
        <w:t xml:space="preserve">ул. </w:t>
      </w:r>
      <w:r w:rsidR="00AF4D61">
        <w:rPr>
          <w:sz w:val="28"/>
          <w:szCs w:val="28"/>
        </w:rPr>
        <w:t>Абая 9</w:t>
      </w:r>
      <w:r>
        <w:rPr>
          <w:sz w:val="28"/>
          <w:szCs w:val="28"/>
        </w:rPr>
        <w:t>, и должна содержать следующие сведения:</w:t>
      </w:r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 фамилию, имя, отчество,  домашний адрес и телефон лица, направившего информацию;</w:t>
      </w:r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3.2.2. фамилию, имя, отчество муниципального служащего и замещаемую им должность;</w:t>
      </w:r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3.2.3. описание нарушения муниципальным служащим обязанностей и ограничений, предъявляемых к муниципальным служащим, а также ситуации, которая приводит или может привести к конфликту интересов;</w:t>
      </w:r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3.2.4. данные об источнике информации;</w:t>
      </w:r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3.2.5.подпись;</w:t>
      </w:r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3.2.6. дата.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информации, указанной в пункте 3.1. настоящего Положения осуществляется в установленном порядке.</w:t>
      </w:r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3.3. Информация, указанная в подпунктах 3.1.2. и 3.1.3.  настоящего Положения подается в письменном виде на имя Главы администрации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(кадровую службу органа  администрации</w:t>
      </w:r>
      <w:r w:rsidR="00AF4D61">
        <w:rPr>
          <w:sz w:val="28"/>
          <w:szCs w:val="28"/>
        </w:rPr>
        <w:t xml:space="preserve"> Казахское сельское поселение</w:t>
      </w:r>
      <w:r>
        <w:rPr>
          <w:sz w:val="28"/>
          <w:szCs w:val="28"/>
        </w:rPr>
        <w:t>), который(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ее регистрирует и передает на рассмотрение Главе администрации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 (руководителю органа администрации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») в течение суток с момента регистрации.</w:t>
      </w:r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 Руководитель органа  администрации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направляет информацию, указанную в подпунктах 3.1.2. и 3.1.3.   настоящего Положения, Главе администрации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для принятия решения.</w:t>
      </w:r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 Глава администрации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в течение 3 дней рассматривает поступившую информацию, указанную в пунктах 3.1 и 3.4. настоящего Положения, выносит решение (в виде резолюции на документе) о направлении данной информации председателю Комиссии для проведения проверки поступившей информации.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3.6. Глава администрации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 (руководитель органа администрации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»),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конфликта.</w:t>
      </w:r>
    </w:p>
    <w:p w:rsidR="00E92636" w:rsidRDefault="00E92636" w:rsidP="004E6F8C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предотвращения или урегулирования конфликта интересов Глава администрации 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 (руководитель органа администрации 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 xml:space="preserve">») должен </w:t>
      </w:r>
      <w:r>
        <w:rPr>
          <w:sz w:val="28"/>
          <w:szCs w:val="28"/>
        </w:rPr>
        <w:lastRenderedPageBreak/>
        <w:t>исключить возможность участия муниципального служащего в принятии решений по вопросам, с которыми связан конфликт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интересов.</w:t>
      </w:r>
      <w:proofErr w:type="gramEnd"/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 К информации, указанной в пункте 3.1. настоящего Положения могут быть представлены материалы, подтверждающие нарушение муниципальным служащим обязанностей, ограничений и запретов, предъявляемых к муниципальным служащим, или наличие у него личной заинтересованности, которая приводит или может привести к конфликту интересов.</w:t>
      </w:r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3.9. Председатель Комиссии в трехдневный срок со дня получения информации, указанной в пункте 3.5. настоящего Положения  созывает Комиссию и принимает решение о проведении проверки данной информации, в том числе материалов, указанных в пункте 3.7. настоящего Положения.</w:t>
      </w:r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3.10. Председатель Комиссии в ходе проверки имеет право запрашивать дополнительные сведения, необходимые для работы Комиссии, от других государственных органов, органов местного самоуправления муниципального образования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», структурных подразделений и органов администрации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иных организаций.</w:t>
      </w:r>
    </w:p>
    <w:p w:rsidR="00E92636" w:rsidRDefault="004E6F8C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2636">
        <w:rPr>
          <w:sz w:val="28"/>
          <w:szCs w:val="28"/>
        </w:rPr>
        <w:t>3.11. Срок проведения проверки информации Комиссией не должен превышать 30 дней. В исключительных случаях, а также в случае направления Комиссией запроса в правоохранительные, судебные или иные государственные органы, организации председатель Комиссии вправе продлить срок проведения проверки до 60 дней.</w:t>
      </w:r>
    </w:p>
    <w:p w:rsidR="00E92636" w:rsidRDefault="00E92636" w:rsidP="00E92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 Главу администрации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 (руководителя органа  администрации  МО «</w:t>
      </w:r>
      <w:r w:rsidR="00AF4D61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») в целях принятия им мер по предотвращению конфликта интересов, перечисленных в пункте 11 настоящего Положения.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E92636" w:rsidRDefault="004E6F8C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2636">
        <w:rPr>
          <w:sz w:val="28"/>
          <w:szCs w:val="28"/>
        </w:rPr>
        <w:t>3.12. Дата, время и место заседания Комиссии устанавливаются ее председателем после сбора необходимых  материалов, подтверждающих либо опровергающих полученную информацию.</w:t>
      </w:r>
    </w:p>
    <w:p w:rsidR="004E6F8C" w:rsidRDefault="004E6F8C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2636">
        <w:rPr>
          <w:sz w:val="28"/>
          <w:szCs w:val="28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три  рабочих дня до дня заседания. </w:t>
      </w:r>
    </w:p>
    <w:p w:rsidR="00E92636" w:rsidRDefault="004E6F8C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2636">
        <w:rPr>
          <w:sz w:val="28"/>
          <w:szCs w:val="28"/>
        </w:rPr>
        <w:t>3.13.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данном случае соответствующий член Комиссии не принимает участие в рассмотрении указанных вопросов.</w:t>
      </w:r>
    </w:p>
    <w:p w:rsidR="00E92636" w:rsidRDefault="004E6F8C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2636">
        <w:rPr>
          <w:sz w:val="28"/>
          <w:szCs w:val="28"/>
        </w:rPr>
        <w:t xml:space="preserve"> 3.14. Заседание Комиссии проводится в присутствии муниципального служащего (бывшего муниципального служащего) или его уполномоченного представителя.</w:t>
      </w:r>
    </w:p>
    <w:p w:rsidR="00E92636" w:rsidRDefault="00E92636" w:rsidP="004E6F8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Заседание Комиссии переносится, если муниципальный служащий (бывший муниципальный служащий) не может принять участие в заседании по уважительной причине.</w:t>
      </w:r>
    </w:p>
    <w:p w:rsidR="00E92636" w:rsidRDefault="00E92636" w:rsidP="004E6F8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заседание Комиссии могут приглашаться должностные лица государственных органов, органов местного самоуправления, структурных подразделений и органов администрации</w:t>
      </w:r>
      <w:r w:rsidR="00CB1BA9">
        <w:rPr>
          <w:sz w:val="28"/>
          <w:szCs w:val="28"/>
        </w:rPr>
        <w:t xml:space="preserve"> Казахское сельское поселение</w:t>
      </w:r>
      <w:r>
        <w:rPr>
          <w:sz w:val="28"/>
          <w:szCs w:val="28"/>
        </w:rPr>
        <w:t>, а также представители заинтересованных лиц и организаций.</w:t>
      </w:r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3.15. На заседании Комиссии заслушиваются пояснения муниципального служащего (бывшего муниципального служащего), иных лиц, рассматриваются материалы, относящиеся к вопросам, включенным в повестку дня заседания.</w:t>
      </w:r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3.17.  По итогам рассмотрения информации, указанной в подпункте 3.1.1 настоящего Положения, Комиссия может принять одно из следующих решений:</w:t>
      </w:r>
    </w:p>
    <w:p w:rsidR="00E92636" w:rsidRDefault="004E6F8C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2636">
        <w:rPr>
          <w:sz w:val="28"/>
          <w:szCs w:val="28"/>
        </w:rPr>
        <w:t>3.17.1. установить, что в рассматриваемом случае не содержится признаков нарушения муниципальным служащим обязанностей, ограничений и запретов, предъявляемых к муниципальным служащим;</w:t>
      </w:r>
    </w:p>
    <w:p w:rsidR="00E92636" w:rsidRDefault="004E6F8C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92636">
        <w:rPr>
          <w:sz w:val="28"/>
          <w:szCs w:val="28"/>
        </w:rPr>
        <w:t>3.17.2. установить, что муниципальный служащий нарушил обязанности, ограничения и запреты, предъявляемые к муниципальным служащим. В этом случае Главе администрации МО «</w:t>
      </w:r>
      <w:r w:rsidR="00AF4D61">
        <w:rPr>
          <w:sz w:val="28"/>
          <w:szCs w:val="28"/>
        </w:rPr>
        <w:t>Казахское сельское поселение</w:t>
      </w:r>
      <w:r w:rsidR="00E92636">
        <w:rPr>
          <w:sz w:val="28"/>
          <w:szCs w:val="28"/>
        </w:rPr>
        <w:t>» (руководителю органа   администрации  МО «</w:t>
      </w:r>
      <w:r w:rsidR="00AF4D61">
        <w:rPr>
          <w:sz w:val="28"/>
          <w:szCs w:val="28"/>
        </w:rPr>
        <w:t>Казахское сельское поселение</w:t>
      </w:r>
      <w:r w:rsidR="00E92636">
        <w:rPr>
          <w:sz w:val="28"/>
          <w:szCs w:val="28"/>
        </w:rPr>
        <w:t>»</w:t>
      </w:r>
      <w:proofErr w:type="gramStart"/>
      <w:r w:rsidR="00E92636">
        <w:rPr>
          <w:sz w:val="28"/>
          <w:szCs w:val="28"/>
        </w:rPr>
        <w:t xml:space="preserve"> )</w:t>
      </w:r>
      <w:proofErr w:type="gramEnd"/>
      <w:r w:rsidR="00E92636">
        <w:rPr>
          <w:sz w:val="28"/>
          <w:szCs w:val="28"/>
        </w:rPr>
        <w:t xml:space="preserve"> рекомендуется указать муниципальному служащему на недопустимость нарушения обязанностей, ограничений и запретов, предъявляемых к муниципальным служащим, а также провести мероприятия по разъяснению другим муниципальным служащим администрации  МО «</w:t>
      </w:r>
      <w:r w:rsidR="00B32DEC">
        <w:rPr>
          <w:sz w:val="28"/>
          <w:szCs w:val="28"/>
        </w:rPr>
        <w:t>Казахское сельское поселение</w:t>
      </w:r>
      <w:r w:rsidR="00E92636">
        <w:rPr>
          <w:sz w:val="28"/>
          <w:szCs w:val="28"/>
        </w:rPr>
        <w:t>», органов администрации МО «</w:t>
      </w:r>
      <w:r w:rsidR="00B32DEC">
        <w:rPr>
          <w:sz w:val="28"/>
          <w:szCs w:val="28"/>
        </w:rPr>
        <w:t>Казахское сельское поселение</w:t>
      </w:r>
      <w:r w:rsidR="00E92636">
        <w:rPr>
          <w:sz w:val="28"/>
          <w:szCs w:val="28"/>
        </w:rPr>
        <w:t>»   о  необходимости соблюдения обязанностей, ограничений и запретов, предъявляемых к муниципальным служащим.</w:t>
      </w:r>
    </w:p>
    <w:p w:rsidR="00E92636" w:rsidRDefault="00E92636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6F8C">
        <w:rPr>
          <w:sz w:val="28"/>
          <w:szCs w:val="28"/>
        </w:rPr>
        <w:t xml:space="preserve">      </w:t>
      </w:r>
      <w:r>
        <w:rPr>
          <w:sz w:val="28"/>
          <w:szCs w:val="28"/>
        </w:rPr>
        <w:t>3.18. По итогам рассмотрения информации, указанной в подпункте 3.1.2. настоящего Положения, Комиссия может принять одно из следующих решений:</w:t>
      </w:r>
    </w:p>
    <w:p w:rsidR="00E92636" w:rsidRDefault="004E6F8C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2636">
        <w:rPr>
          <w:sz w:val="28"/>
          <w:szCs w:val="28"/>
        </w:rPr>
        <w:t>3.18.1. установить, что в рассматриваемом случае не содержится личной заинтересованности муниципального служащего, которая приводит или может привести к конфликту интересов;</w:t>
      </w:r>
    </w:p>
    <w:p w:rsidR="00E92636" w:rsidRDefault="004E6F8C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2636">
        <w:rPr>
          <w:sz w:val="28"/>
          <w:szCs w:val="28"/>
        </w:rPr>
        <w:t>3.18.2.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Главе администрации МО «</w:t>
      </w:r>
      <w:r w:rsidR="00B32DEC">
        <w:rPr>
          <w:sz w:val="28"/>
          <w:szCs w:val="28"/>
        </w:rPr>
        <w:t>Казахское сельское поселение</w:t>
      </w:r>
      <w:r w:rsidR="00E92636">
        <w:rPr>
          <w:sz w:val="28"/>
          <w:szCs w:val="28"/>
        </w:rPr>
        <w:t>»  (руководителю органа администрации МО «</w:t>
      </w:r>
      <w:r w:rsidR="00B32DEC">
        <w:rPr>
          <w:sz w:val="28"/>
          <w:szCs w:val="28"/>
        </w:rPr>
        <w:t>Казахское сельское поселение</w:t>
      </w:r>
      <w:r w:rsidR="00E92636">
        <w:rPr>
          <w:sz w:val="28"/>
          <w:szCs w:val="28"/>
        </w:rPr>
        <w:t>») предлагаются рекомендации, направленные на предотвращение или урегулирование этого конфликта интересов.</w:t>
      </w:r>
    </w:p>
    <w:p w:rsidR="00E92636" w:rsidRDefault="004E6F8C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2636">
        <w:rPr>
          <w:sz w:val="28"/>
          <w:szCs w:val="28"/>
        </w:rPr>
        <w:t>3.19. По итогам рассмотрения информации, указанной в подпункте 3.1.3 настоящего Положения, Комиссия может принять одно из следующих решений:</w:t>
      </w:r>
    </w:p>
    <w:p w:rsidR="00E92636" w:rsidRDefault="004E6F8C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2636">
        <w:rPr>
          <w:sz w:val="28"/>
          <w:szCs w:val="28"/>
        </w:rPr>
        <w:t>3.19.1. установить, что в действии (бездействии) муниципального служащего не содержится признаков совершения муниципальным служащим коррупционного правонарушения;</w:t>
      </w:r>
    </w:p>
    <w:p w:rsidR="004E6F8C" w:rsidRDefault="004E6F8C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2636">
        <w:rPr>
          <w:sz w:val="28"/>
          <w:szCs w:val="28"/>
        </w:rPr>
        <w:t xml:space="preserve"> 3.19.2. установить, что в действии (бездействии) муниципального служащего содержатся признаки коррупционного правонарушения. В этом случае принимается решение о представлении рекомендаций Главе администрации МО «</w:t>
      </w:r>
      <w:r w:rsidR="00B32DEC">
        <w:rPr>
          <w:sz w:val="28"/>
          <w:szCs w:val="28"/>
        </w:rPr>
        <w:t>Казахское сельское поселение</w:t>
      </w:r>
      <w:r w:rsidR="00E92636">
        <w:rPr>
          <w:sz w:val="28"/>
          <w:szCs w:val="28"/>
        </w:rPr>
        <w:t>» (руководителю органа администрации МО «</w:t>
      </w:r>
      <w:r w:rsidR="00B32DEC">
        <w:rPr>
          <w:sz w:val="28"/>
          <w:szCs w:val="28"/>
        </w:rPr>
        <w:t>Казахское сельское поселение</w:t>
      </w:r>
      <w:r w:rsidR="00E92636">
        <w:rPr>
          <w:sz w:val="28"/>
          <w:szCs w:val="28"/>
        </w:rPr>
        <w:t xml:space="preserve">»), направленных на урегулирование сложившейся ситуации, или о передаче данных в соответствующие государственные органы, уполномоченные проводить </w:t>
      </w:r>
      <w:r w:rsidR="00E92636">
        <w:rPr>
          <w:sz w:val="28"/>
          <w:szCs w:val="28"/>
        </w:rPr>
        <w:lastRenderedPageBreak/>
        <w:t>проверку таких данных и принимать по итогам проверки решения в установленном законодательством порядке.</w:t>
      </w:r>
    </w:p>
    <w:p w:rsidR="00E92636" w:rsidRDefault="004E6F8C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2636">
        <w:rPr>
          <w:sz w:val="28"/>
          <w:szCs w:val="28"/>
        </w:rPr>
        <w:t>3.20. По итогам рассмотрения информации, указанной в подпункте 3.1.4. настоящего Положения, Комиссия может принять одно из следующих решений:</w:t>
      </w:r>
    </w:p>
    <w:p w:rsidR="00E92636" w:rsidRDefault="004E6F8C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2636">
        <w:rPr>
          <w:sz w:val="28"/>
          <w:szCs w:val="28"/>
        </w:rPr>
        <w:t>3.20.1. установить, что в рассматриваемом случае не усматривается конфликт интересов на муниципальной службе и бывший муниципальный служащий  вправе заключать трудовой договор с работодателем, указанным в заявлении;</w:t>
      </w:r>
    </w:p>
    <w:p w:rsidR="00E92636" w:rsidRDefault="004E6F8C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2636">
        <w:rPr>
          <w:sz w:val="28"/>
          <w:szCs w:val="28"/>
        </w:rPr>
        <w:t>3.20.2. установить, что в рассматриваемом случае усматривается конфликт интересов на муниципальной службе и бывший муниципальный служащий не вправе заключать трудовой договор с работодателем, указанным в заявлении, ранее двух лет с момента увольнения бывшего муниципального служащего с муниципальной службы.</w:t>
      </w:r>
    </w:p>
    <w:p w:rsidR="00E92636" w:rsidRDefault="004E6F8C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2636">
        <w:rPr>
          <w:sz w:val="28"/>
          <w:szCs w:val="28"/>
        </w:rPr>
        <w:t>3.21. Решения Комиссии принимаются простым большинством голосов присутствующих на заседании членов Комиссии.</w:t>
      </w:r>
    </w:p>
    <w:p w:rsidR="00E92636" w:rsidRDefault="004E6F8C" w:rsidP="004E6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2636">
        <w:rPr>
          <w:sz w:val="28"/>
          <w:szCs w:val="28"/>
        </w:rPr>
        <w:t>При равенстве числа голосов голос председателя Комиссии является решающим.</w:t>
      </w:r>
    </w:p>
    <w:p w:rsidR="00E92636" w:rsidRDefault="00E92636" w:rsidP="000D4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3.22. Решение Комиссии оформляется протоколом, который подписывают председатель и секретарь Комиссии.</w:t>
      </w:r>
    </w:p>
    <w:p w:rsidR="00E92636" w:rsidRDefault="00E92636" w:rsidP="000D4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3.23. В решении Комиссии указываются:</w:t>
      </w:r>
    </w:p>
    <w:p w:rsidR="00E92636" w:rsidRDefault="000D48BE" w:rsidP="000D4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2636">
        <w:rPr>
          <w:sz w:val="28"/>
          <w:szCs w:val="28"/>
        </w:rPr>
        <w:t>3.23.1. фамилия, имя, отчество, должность муниципального служащего согласованного на работу, в отношении которого рассматривался вопрос о нарушении обязанностей, ограничений и запретов, предъявляемых к муниципальным служащим или о наличии личной заинтересованности муниципального служащего (бывшего муниципального служащего), которая приводит или может привести к конфликту интересов;</w:t>
      </w:r>
    </w:p>
    <w:p w:rsidR="00E92636" w:rsidRDefault="000D48BE" w:rsidP="000D4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2636">
        <w:rPr>
          <w:sz w:val="28"/>
          <w:szCs w:val="28"/>
        </w:rPr>
        <w:t>3.23.2. источник информации, ставшей основанием для проведения заседания Комиссии;</w:t>
      </w:r>
    </w:p>
    <w:p w:rsidR="00E92636" w:rsidRDefault="000D48BE" w:rsidP="000D4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2636">
        <w:rPr>
          <w:sz w:val="28"/>
          <w:szCs w:val="28"/>
        </w:rPr>
        <w:t>3.23.3. дата поступления информации в Комиссию и дата ее рассмотрения на заседании Комиссии, содержание информации;</w:t>
      </w:r>
    </w:p>
    <w:p w:rsidR="00E92636" w:rsidRDefault="000D48BE" w:rsidP="000D4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2636">
        <w:rPr>
          <w:sz w:val="28"/>
          <w:szCs w:val="28"/>
        </w:rPr>
        <w:t>3.23.4. фамилии, имена, отчества председателя, секретаря, членов Комиссии и других лиц, присутствующих на заседании;</w:t>
      </w:r>
    </w:p>
    <w:p w:rsidR="00E92636" w:rsidRDefault="000D48BE" w:rsidP="000D4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2636">
        <w:rPr>
          <w:sz w:val="28"/>
          <w:szCs w:val="28"/>
        </w:rPr>
        <w:t>3.23.5. решение Комиссии и его обоснование;</w:t>
      </w:r>
    </w:p>
    <w:p w:rsidR="000D48BE" w:rsidRDefault="000D48BE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2636">
        <w:rPr>
          <w:sz w:val="28"/>
          <w:szCs w:val="28"/>
        </w:rPr>
        <w:t>3.23.6. результаты голосования.</w:t>
      </w:r>
    </w:p>
    <w:p w:rsidR="00E92636" w:rsidRDefault="00E92636" w:rsidP="000D4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92636" w:rsidRDefault="00E92636" w:rsidP="000D4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3.25. Выписка из протокола Комиссии по вопросам, указанным в подпунктах 3.1.1. и 3.1.2.  настоящего Положения, в течение трех дней со дня его оформления направляется Главе администрации МО «</w:t>
      </w:r>
      <w:r w:rsidR="00B32DEC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и заявителю.</w:t>
      </w:r>
    </w:p>
    <w:p w:rsidR="00E92636" w:rsidRDefault="00E92636" w:rsidP="000D4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3.26. Выписка из протокола Комиссии по вопросам, указанным в подпункте 3.1.3. настоящего Положения, в течение трех дней со дня его оформления направляется Главе  администрации  МО «</w:t>
      </w:r>
      <w:r w:rsidR="00B32DEC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 и государственные органы, в случае принятия Комиссией решения о передаче данной информации в соответствующие государственные органы.</w:t>
      </w:r>
    </w:p>
    <w:p w:rsidR="00E92636" w:rsidRDefault="00E92636" w:rsidP="000D4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3.27. Выписка из протокола Комиссии по вопросам, указанным в подпункте 3.1.4. настоящего Положения, в течение трех дней со дня его оформления направляется бывшему муниципальному служащему.</w:t>
      </w:r>
    </w:p>
    <w:p w:rsidR="00E92636" w:rsidRDefault="000D48BE" w:rsidP="000D4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2636">
        <w:rPr>
          <w:sz w:val="28"/>
          <w:szCs w:val="28"/>
        </w:rPr>
        <w:t>3.28. Решение Комиссии может быть обжаловано муниципальным служащим (бывшим муниципальным служащим) в порядке, предусмотренном действующим законодательством РФ.</w:t>
      </w:r>
    </w:p>
    <w:p w:rsidR="00E92636" w:rsidRDefault="00E92636" w:rsidP="000D48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3.29.В случае  установления  Комиссией  обстоятельств, 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обязанности, председатель Комиссии сообщает Главе администрации МО «</w:t>
      </w:r>
      <w:r w:rsidR="00B32DEC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 (руководителю органа  администрации МО «</w:t>
      </w:r>
      <w:r w:rsidR="00B32DEC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</w:t>
      </w:r>
      <w:proofErr w:type="gramEnd"/>
      <w:r>
        <w:rPr>
          <w:sz w:val="28"/>
          <w:szCs w:val="28"/>
        </w:rPr>
        <w:t xml:space="preserve"> служащим мер по предотвращению такого конфликта. Главе администрации МО «</w:t>
      </w:r>
      <w:r w:rsidR="00B32DEC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 (руководителю  органа  администрации МО «</w:t>
      </w:r>
      <w:r w:rsidR="00B32DEC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>») 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действующим законодательством.</w:t>
      </w:r>
    </w:p>
    <w:p w:rsidR="00E92636" w:rsidRDefault="00E92636" w:rsidP="00E92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>
        <w:rPr>
          <w:sz w:val="28"/>
          <w:szCs w:val="28"/>
        </w:rPr>
        <w:lastRenderedPageBreak/>
        <w:t>указанного действия (бездействия) и подтверждающие такой факт документы в правоохранительные органы.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92636" w:rsidRDefault="00E92636" w:rsidP="00E92636">
      <w:pPr>
        <w:jc w:val="both"/>
        <w:rPr>
          <w:sz w:val="28"/>
          <w:szCs w:val="28"/>
        </w:rPr>
      </w:pPr>
      <w:r>
        <w:rPr>
          <w:sz w:val="28"/>
          <w:szCs w:val="28"/>
        </w:rPr>
        <w:t>3.30. Решение Комиссии, принятое в отношении муниципального служащего (бывшего муниципального служащего), хранится постоянно в его личном деле.</w:t>
      </w:r>
    </w:p>
    <w:p w:rsidR="00E92636" w:rsidRDefault="00E92636" w:rsidP="00E92636">
      <w:pPr>
        <w:jc w:val="both"/>
        <w:rPr>
          <w:sz w:val="28"/>
          <w:szCs w:val="28"/>
        </w:rPr>
      </w:pPr>
    </w:p>
    <w:p w:rsidR="00E92636" w:rsidRDefault="00E92636" w:rsidP="00E92636">
      <w:pPr>
        <w:jc w:val="both"/>
        <w:rPr>
          <w:sz w:val="28"/>
          <w:szCs w:val="28"/>
        </w:rPr>
      </w:pPr>
    </w:p>
    <w:p w:rsidR="00E92636" w:rsidRDefault="00E92636" w:rsidP="00E92636">
      <w:pPr>
        <w:jc w:val="both"/>
        <w:rPr>
          <w:sz w:val="28"/>
          <w:szCs w:val="28"/>
        </w:rPr>
      </w:pPr>
    </w:p>
    <w:p w:rsidR="00E92636" w:rsidRDefault="00E92636" w:rsidP="00B32DE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E92636" w:rsidRDefault="00E92636" w:rsidP="00E92636">
      <w:pPr>
        <w:rPr>
          <w:sz w:val="28"/>
          <w:szCs w:val="28"/>
        </w:rPr>
      </w:pPr>
      <w:r>
        <w:rPr>
          <w:sz w:val="28"/>
          <w:szCs w:val="28"/>
        </w:rPr>
        <w:t>МО «</w:t>
      </w:r>
      <w:r w:rsidR="00B32DEC">
        <w:rPr>
          <w:sz w:val="28"/>
          <w:szCs w:val="28"/>
        </w:rPr>
        <w:t>Казахское сельское поселение</w:t>
      </w:r>
      <w:r>
        <w:rPr>
          <w:sz w:val="28"/>
          <w:szCs w:val="28"/>
        </w:rPr>
        <w:t xml:space="preserve">»  </w:t>
      </w:r>
      <w:r w:rsidR="00B32DEC">
        <w:rPr>
          <w:sz w:val="28"/>
          <w:szCs w:val="28"/>
        </w:rPr>
        <w:t xml:space="preserve">                              </w:t>
      </w:r>
      <w:proofErr w:type="spellStart"/>
      <w:r w:rsidR="00B32DEC">
        <w:rPr>
          <w:sz w:val="28"/>
          <w:szCs w:val="28"/>
        </w:rPr>
        <w:t>Т.О.Муктасыров</w:t>
      </w:r>
      <w:proofErr w:type="spellEnd"/>
      <w:r>
        <w:rPr>
          <w:sz w:val="28"/>
          <w:szCs w:val="28"/>
        </w:rPr>
        <w:t xml:space="preserve">                                                    </w:t>
      </w:r>
    </w:p>
    <w:p w:rsidR="00E92636" w:rsidRDefault="00E92636" w:rsidP="00E92636">
      <w:pPr>
        <w:rPr>
          <w:sz w:val="28"/>
          <w:szCs w:val="28"/>
        </w:rPr>
      </w:pPr>
    </w:p>
    <w:p w:rsidR="00E92636" w:rsidRDefault="00E92636" w:rsidP="00E92636">
      <w:pPr>
        <w:rPr>
          <w:sz w:val="28"/>
          <w:szCs w:val="28"/>
        </w:rPr>
      </w:pPr>
    </w:p>
    <w:p w:rsidR="00E92636" w:rsidRDefault="00E92636" w:rsidP="00E92636">
      <w:pPr>
        <w:rPr>
          <w:sz w:val="28"/>
          <w:szCs w:val="28"/>
        </w:rPr>
      </w:pPr>
    </w:p>
    <w:p w:rsidR="00E92636" w:rsidRDefault="00E92636" w:rsidP="00E92636">
      <w:pPr>
        <w:rPr>
          <w:sz w:val="28"/>
          <w:szCs w:val="28"/>
        </w:rPr>
      </w:pPr>
    </w:p>
    <w:p w:rsidR="00E92636" w:rsidRDefault="00E92636" w:rsidP="00E92636">
      <w:pPr>
        <w:rPr>
          <w:sz w:val="28"/>
          <w:szCs w:val="28"/>
        </w:rPr>
      </w:pPr>
    </w:p>
    <w:p w:rsidR="00E92636" w:rsidRDefault="00E92636" w:rsidP="00E92636">
      <w:pPr>
        <w:rPr>
          <w:sz w:val="28"/>
          <w:szCs w:val="28"/>
        </w:rPr>
      </w:pPr>
    </w:p>
    <w:p w:rsidR="00E92636" w:rsidRDefault="00E92636" w:rsidP="00E92636">
      <w:pPr>
        <w:rPr>
          <w:sz w:val="20"/>
          <w:szCs w:val="20"/>
        </w:rPr>
      </w:pPr>
    </w:p>
    <w:p w:rsidR="00E92636" w:rsidRDefault="00E92636" w:rsidP="00E92636"/>
    <w:p w:rsidR="00E92636" w:rsidRDefault="00E92636" w:rsidP="00E92636"/>
    <w:p w:rsidR="00E92636" w:rsidRDefault="00E92636" w:rsidP="00E92636"/>
    <w:p w:rsidR="00E92636" w:rsidRDefault="00E92636" w:rsidP="00E92636"/>
    <w:p w:rsidR="00E92636" w:rsidRDefault="00E92636" w:rsidP="00E92636"/>
    <w:p w:rsidR="00B32DEC" w:rsidRDefault="00B32DEC" w:rsidP="00E92636">
      <w:pPr>
        <w:jc w:val="right"/>
        <w:rPr>
          <w:sz w:val="28"/>
          <w:szCs w:val="28"/>
        </w:rPr>
      </w:pPr>
    </w:p>
    <w:p w:rsidR="00B32DEC" w:rsidRDefault="00B32DEC" w:rsidP="00E92636">
      <w:pPr>
        <w:jc w:val="right"/>
        <w:rPr>
          <w:sz w:val="28"/>
          <w:szCs w:val="28"/>
        </w:rPr>
      </w:pPr>
    </w:p>
    <w:p w:rsidR="00B32DEC" w:rsidRDefault="00B32DEC" w:rsidP="00E92636">
      <w:pPr>
        <w:jc w:val="right"/>
        <w:rPr>
          <w:sz w:val="28"/>
          <w:szCs w:val="28"/>
        </w:rPr>
      </w:pPr>
    </w:p>
    <w:p w:rsidR="00B32DEC" w:rsidRDefault="00B32DEC" w:rsidP="00E92636">
      <w:pPr>
        <w:jc w:val="right"/>
        <w:rPr>
          <w:sz w:val="28"/>
          <w:szCs w:val="28"/>
        </w:rPr>
      </w:pPr>
    </w:p>
    <w:p w:rsidR="00E92636" w:rsidRDefault="000D48BE" w:rsidP="00CB7E4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804F31" w:rsidRDefault="00804F31"/>
    <w:sectPr w:rsidR="00804F31" w:rsidSect="0048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636"/>
    <w:rsid w:val="000B754B"/>
    <w:rsid w:val="000D48BE"/>
    <w:rsid w:val="002D6796"/>
    <w:rsid w:val="0048199C"/>
    <w:rsid w:val="004B78AA"/>
    <w:rsid w:val="004E6F8C"/>
    <w:rsid w:val="00663969"/>
    <w:rsid w:val="0066449C"/>
    <w:rsid w:val="006757E9"/>
    <w:rsid w:val="007153EC"/>
    <w:rsid w:val="007A6855"/>
    <w:rsid w:val="00804F31"/>
    <w:rsid w:val="008C551B"/>
    <w:rsid w:val="00AF4D61"/>
    <w:rsid w:val="00B32DEC"/>
    <w:rsid w:val="00C311AF"/>
    <w:rsid w:val="00CB1BA9"/>
    <w:rsid w:val="00CB7E40"/>
    <w:rsid w:val="00DC5F55"/>
    <w:rsid w:val="00E92636"/>
    <w:rsid w:val="00E9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9C"/>
  </w:style>
  <w:style w:type="paragraph" w:styleId="1">
    <w:name w:val="heading 1"/>
    <w:basedOn w:val="a"/>
    <w:next w:val="a"/>
    <w:link w:val="10"/>
    <w:uiPriority w:val="9"/>
    <w:qFormat/>
    <w:rsid w:val="000B7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9263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2636"/>
    <w:rPr>
      <w:rFonts w:ascii="Times New Roman" w:eastAsia="Times New Roman" w:hAnsi="Times New Roman" w:cs="Times New Roman"/>
      <w:b/>
      <w:szCs w:val="20"/>
      <w:lang w:val="en-US"/>
    </w:rPr>
  </w:style>
  <w:style w:type="paragraph" w:styleId="a3">
    <w:name w:val="Normal (Web)"/>
    <w:basedOn w:val="a"/>
    <w:uiPriority w:val="99"/>
    <w:unhideWhenUsed/>
    <w:rsid w:val="00E9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26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1"/>
    <w:semiHidden/>
    <w:locked/>
    <w:rsid w:val="00E9263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semiHidden/>
    <w:rsid w:val="00E92636"/>
    <w:pPr>
      <w:widowControl w:val="0"/>
      <w:shd w:val="clear" w:color="auto" w:fill="FFFFFF"/>
      <w:spacing w:before="120" w:after="240" w:line="278" w:lineRule="exact"/>
      <w:ind w:hanging="1380"/>
      <w:jc w:val="both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E9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6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7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7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2019-06-10T06:55:00Z</dcterms:created>
  <dcterms:modified xsi:type="dcterms:W3CDTF">2019-06-17T08:50:00Z</dcterms:modified>
</cp:coreProperties>
</file>