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ED" w:rsidRPr="00B847D8" w:rsidRDefault="00DE7AED">
      <w:pPr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-601" w:type="dxa"/>
        <w:tblLayout w:type="fixed"/>
        <w:tblLook w:val="0000"/>
      </w:tblPr>
      <w:tblGrid>
        <w:gridCol w:w="98"/>
        <w:gridCol w:w="3372"/>
        <w:gridCol w:w="2950"/>
        <w:gridCol w:w="3127"/>
        <w:gridCol w:w="98"/>
      </w:tblGrid>
      <w:tr w:rsidR="00DE7AED" w:rsidRPr="00D51AD6" w:rsidTr="00293C29">
        <w:trPr>
          <w:gridAfter w:val="1"/>
          <w:wAfter w:w="98" w:type="dxa"/>
          <w:trHeight w:val="951"/>
        </w:trPr>
        <w:tc>
          <w:tcPr>
            <w:tcW w:w="3470" w:type="dxa"/>
            <w:gridSpan w:val="2"/>
          </w:tcPr>
          <w:p w:rsidR="00DE7AED" w:rsidRPr="00A252B0" w:rsidRDefault="00DE7AED" w:rsidP="00A252B0">
            <w:pPr>
              <w:pStyle w:val="Heading5"/>
              <w:spacing w:before="0" w:after="0"/>
              <w:rPr>
                <w:rFonts w:ascii="Times New Roman" w:hAnsi="Times New Roman"/>
                <w:sz w:val="24"/>
                <w:szCs w:val="20"/>
              </w:rPr>
            </w:pPr>
            <w:r w:rsidRPr="00A252B0">
              <w:rPr>
                <w:rFonts w:ascii="Times New Roman" w:hAnsi="Times New Roman"/>
                <w:sz w:val="24"/>
              </w:rPr>
              <w:t xml:space="preserve">      РЕСПУБЛИКА АЛТАЙ</w:t>
            </w:r>
          </w:p>
          <w:p w:rsidR="00DE7AED" w:rsidRPr="00A252B0" w:rsidRDefault="00DE7AED" w:rsidP="00A252B0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A252B0">
              <w:rPr>
                <w:rFonts w:ascii="Times New Roman" w:hAnsi="Times New Roman"/>
                <w:sz w:val="24"/>
              </w:rPr>
              <w:t xml:space="preserve">МУНИЦИПАЛЬНОЕ ОБРАЗОВАНИЕ </w:t>
            </w:r>
          </w:p>
          <w:p w:rsidR="00DE7AED" w:rsidRPr="00D51AD6" w:rsidRDefault="00DE7AED" w:rsidP="00DF2E41">
            <w:pPr>
              <w:jc w:val="center"/>
              <w:rPr>
                <w:rFonts w:ascii="Times New Roman" w:hAnsi="Times New Roman"/>
                <w:b/>
              </w:rPr>
            </w:pPr>
            <w:r w:rsidRPr="00D51AD6">
              <w:rPr>
                <w:rFonts w:ascii="Times New Roman" w:hAnsi="Times New Roman"/>
                <w:b/>
              </w:rPr>
              <w:t xml:space="preserve">КАЗАХСКОЕ СЕЛЬСКОЕ ПОСЕЛЕНИЕ           </w:t>
            </w:r>
          </w:p>
          <w:p w:rsidR="00DE7AED" w:rsidRPr="00D51AD6" w:rsidRDefault="00DE7AED" w:rsidP="00DF2E41">
            <w:pPr>
              <w:rPr>
                <w:rFonts w:ascii="Times New Roman" w:hAnsi="Times New Roman"/>
              </w:rPr>
            </w:pPr>
            <w:r w:rsidRPr="00D51AD6">
              <w:rPr>
                <w:rFonts w:ascii="Times New Roman" w:hAnsi="Times New Roman"/>
              </w:rPr>
              <w:t xml:space="preserve">       649785 с. Жана-Аул </w:t>
            </w:r>
          </w:p>
          <w:p w:rsidR="00DE7AED" w:rsidRPr="00D51AD6" w:rsidRDefault="00DE7AED" w:rsidP="00DF2E41">
            <w:pPr>
              <w:rPr>
                <w:rFonts w:ascii="Times New Roman" w:hAnsi="Times New Roman"/>
              </w:rPr>
            </w:pPr>
            <w:r w:rsidRPr="00D51AD6">
              <w:rPr>
                <w:rFonts w:ascii="Times New Roman" w:hAnsi="Times New Roman"/>
              </w:rPr>
              <w:t xml:space="preserve">       ул. Абая, 12</w:t>
            </w:r>
          </w:p>
          <w:p w:rsidR="00DE7AED" w:rsidRPr="00D51AD6" w:rsidRDefault="00DE7AED" w:rsidP="00DF2E41">
            <w:pPr>
              <w:rPr>
                <w:rFonts w:ascii="Times New Roman" w:hAnsi="Times New Roman"/>
              </w:rPr>
            </w:pPr>
            <w:r w:rsidRPr="00D51AD6">
              <w:rPr>
                <w:rFonts w:ascii="Times New Roman" w:hAnsi="Times New Roman"/>
              </w:rPr>
              <w:t xml:space="preserve">       тел. 22-2-66</w:t>
            </w:r>
          </w:p>
        </w:tc>
        <w:tc>
          <w:tcPr>
            <w:tcW w:w="2950" w:type="dxa"/>
          </w:tcPr>
          <w:p w:rsidR="00DE7AED" w:rsidRPr="00D51AD6" w:rsidRDefault="00DE7AED" w:rsidP="00DF2E41">
            <w:pPr>
              <w:rPr>
                <w:rFonts w:ascii="Times New Roman" w:hAnsi="Times New Roman"/>
              </w:rPr>
            </w:pPr>
            <w:r w:rsidRPr="00D51AD6">
              <w:rPr>
                <w:rFonts w:ascii="Times New Roman" w:hAnsi="Times New Roman"/>
              </w:rPr>
              <w:t xml:space="preserve">         </w:t>
            </w:r>
            <w:r w:rsidRPr="00D51AD6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RA" style="width:96pt;height:93.75pt;visibility:visible">
                  <v:imagedata r:id="rId5" o:title=""/>
                </v:shape>
              </w:pict>
            </w:r>
          </w:p>
        </w:tc>
        <w:tc>
          <w:tcPr>
            <w:tcW w:w="3127" w:type="dxa"/>
          </w:tcPr>
          <w:p w:rsidR="00DE7AED" w:rsidRPr="00D51AD6" w:rsidRDefault="00DE7AED" w:rsidP="00DF2E41">
            <w:pPr>
              <w:jc w:val="center"/>
              <w:rPr>
                <w:rFonts w:ascii="Times New Roman" w:hAnsi="Times New Roman"/>
                <w:b/>
              </w:rPr>
            </w:pPr>
            <w:r w:rsidRPr="00D51AD6">
              <w:rPr>
                <w:rFonts w:ascii="Times New Roman" w:hAnsi="Times New Roman"/>
                <w:b/>
              </w:rPr>
              <w:t>АЛТАЙ РЕСПУБЛИКА МУНИЦИПАЛ ТÖЗÖЛМÖ</w:t>
            </w:r>
          </w:p>
          <w:p w:rsidR="00DE7AED" w:rsidRPr="00A252B0" w:rsidRDefault="00DE7AED" w:rsidP="00DF2E41">
            <w:pPr>
              <w:pStyle w:val="BodyText2"/>
              <w:spacing w:after="0"/>
              <w:rPr>
                <w:b/>
              </w:rPr>
            </w:pPr>
            <w:r w:rsidRPr="00A252B0">
              <w:t>КАЗАХСКОЕ СЕЛЬСКОЕ  ПОСЕЛЕНИЕ</w:t>
            </w:r>
          </w:p>
          <w:p w:rsidR="00DE7AED" w:rsidRPr="00D51AD6" w:rsidRDefault="00DE7AED" w:rsidP="00DF2E41">
            <w:pPr>
              <w:rPr>
                <w:rFonts w:ascii="Times New Roman" w:hAnsi="Times New Roman"/>
              </w:rPr>
            </w:pPr>
            <w:r w:rsidRPr="00D51AD6">
              <w:rPr>
                <w:rFonts w:ascii="Times New Roman" w:hAnsi="Times New Roman"/>
              </w:rPr>
              <w:t xml:space="preserve">     649785 Жана-Аул  </w:t>
            </w:r>
            <w:r w:rsidRPr="00D51AD6">
              <w:rPr>
                <w:rFonts w:ascii="Times New Roman" w:hAnsi="Times New Roman"/>
                <w:lang w:val="en-US"/>
              </w:rPr>
              <w:t>j</w:t>
            </w:r>
            <w:r w:rsidRPr="00D51AD6">
              <w:rPr>
                <w:rFonts w:ascii="Times New Roman" w:hAnsi="Times New Roman"/>
              </w:rPr>
              <w:t>.</w:t>
            </w:r>
          </w:p>
          <w:p w:rsidR="00DE7AED" w:rsidRPr="00A252B0" w:rsidRDefault="00DE7AED" w:rsidP="00A252B0">
            <w:pPr>
              <w:pStyle w:val="Heading1"/>
              <w:spacing w:before="0"/>
              <w:rPr>
                <w:rFonts w:ascii="Times New Roman" w:hAnsi="Times New Roman"/>
              </w:rPr>
            </w:pPr>
            <w:r w:rsidRPr="00A252B0">
              <w:rPr>
                <w:rFonts w:ascii="Times New Roman" w:hAnsi="Times New Roman"/>
              </w:rPr>
              <w:t xml:space="preserve">    Абая  ором, 12</w:t>
            </w:r>
          </w:p>
          <w:p w:rsidR="00DE7AED" w:rsidRPr="00D51AD6" w:rsidRDefault="00DE7AED" w:rsidP="00DF2E41">
            <w:pPr>
              <w:rPr>
                <w:rFonts w:ascii="Times New Roman" w:hAnsi="Times New Roman"/>
              </w:rPr>
            </w:pPr>
            <w:r w:rsidRPr="00D51AD6">
              <w:rPr>
                <w:rFonts w:ascii="Times New Roman" w:hAnsi="Times New Roman"/>
              </w:rPr>
              <w:t xml:space="preserve">    тел.</w:t>
            </w:r>
            <w:r w:rsidRPr="00D51AD6">
              <w:rPr>
                <w:rFonts w:ascii="Times New Roman" w:hAnsi="Times New Roman"/>
                <w:lang w:val="en-US"/>
              </w:rPr>
              <w:t>22-2-66</w:t>
            </w:r>
          </w:p>
        </w:tc>
      </w:tr>
      <w:tr w:rsidR="00DE7AED" w:rsidRPr="00D51AD6" w:rsidTr="00B847D8">
        <w:trPr>
          <w:gridBefore w:val="1"/>
          <w:wBefore w:w="98" w:type="dxa"/>
          <w:trHeight w:val="80"/>
        </w:trPr>
        <w:tc>
          <w:tcPr>
            <w:tcW w:w="9547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7AED" w:rsidRPr="00D51AD6" w:rsidRDefault="00DE7AED" w:rsidP="00DF2E41">
            <w:pPr>
              <w:tabs>
                <w:tab w:val="left" w:pos="0"/>
              </w:tabs>
              <w:rPr>
                <w:rFonts w:ascii="Times New Roman" w:hAnsi="Times New Roman"/>
                <w:sz w:val="28"/>
              </w:rPr>
            </w:pPr>
          </w:p>
        </w:tc>
      </w:tr>
    </w:tbl>
    <w:p w:rsidR="00DE7AED" w:rsidRPr="00A252B0" w:rsidRDefault="00DE7AED" w:rsidP="00293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2B0">
        <w:rPr>
          <w:rFonts w:ascii="Times New Roman" w:hAnsi="Times New Roman"/>
          <w:b/>
        </w:rPr>
        <w:t xml:space="preserve">     </w:t>
      </w:r>
      <w:r w:rsidRPr="00A252B0">
        <w:rPr>
          <w:rFonts w:ascii="Times New Roman" w:hAnsi="Times New Roman"/>
          <w:b/>
          <w:sz w:val="28"/>
          <w:szCs w:val="28"/>
        </w:rPr>
        <w:t>Совет депутатов МО «Казахское сельское поселение»</w:t>
      </w:r>
    </w:p>
    <w:p w:rsidR="00DE7AED" w:rsidRPr="00A252B0" w:rsidRDefault="00DE7AED" w:rsidP="00293C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252B0">
        <w:rPr>
          <w:rFonts w:ascii="Times New Roman" w:hAnsi="Times New Roman"/>
          <w:b/>
          <w:sz w:val="28"/>
          <w:szCs w:val="28"/>
        </w:rPr>
        <w:t xml:space="preserve"> шестнадцатая очередная сессия 4-ого созыва Совета депутатов</w:t>
      </w:r>
    </w:p>
    <w:p w:rsidR="00DE7AED" w:rsidRDefault="00DE7AED" w:rsidP="00293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2B0">
        <w:rPr>
          <w:rFonts w:ascii="Times New Roman" w:hAnsi="Times New Roman"/>
          <w:b/>
          <w:sz w:val="28"/>
          <w:szCs w:val="28"/>
        </w:rPr>
        <w:t>МО «Казахское сельское поселение»</w:t>
      </w:r>
    </w:p>
    <w:p w:rsidR="00DE7AED" w:rsidRPr="00293C29" w:rsidRDefault="00DE7AED" w:rsidP="00293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7AED" w:rsidRDefault="00DE7AED" w:rsidP="00293C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252B0">
        <w:rPr>
          <w:rFonts w:ascii="Times New Roman" w:hAnsi="Times New Roman"/>
          <w:b/>
          <w:sz w:val="36"/>
          <w:szCs w:val="36"/>
        </w:rPr>
        <w:t>Решение</w:t>
      </w:r>
    </w:p>
    <w:p w:rsidR="00DE7AED" w:rsidRPr="00A252B0" w:rsidRDefault="00DE7AED" w:rsidP="00293C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E7AED" w:rsidRPr="001E43C2" w:rsidRDefault="00DE7AED" w:rsidP="00293C29">
      <w:pPr>
        <w:rPr>
          <w:rFonts w:ascii="Times New Roman" w:hAnsi="Times New Roman"/>
          <w:b/>
          <w:sz w:val="28"/>
          <w:szCs w:val="28"/>
        </w:rPr>
      </w:pPr>
      <w:r w:rsidRPr="00A252B0">
        <w:rPr>
          <w:rFonts w:ascii="Times New Roman" w:hAnsi="Times New Roman"/>
          <w:b/>
          <w:sz w:val="28"/>
          <w:szCs w:val="28"/>
        </w:rPr>
        <w:t xml:space="preserve">      от 15.09. 201</w:t>
      </w:r>
      <w:r>
        <w:rPr>
          <w:rFonts w:ascii="Times New Roman" w:hAnsi="Times New Roman"/>
          <w:b/>
          <w:sz w:val="28"/>
          <w:szCs w:val="28"/>
        </w:rPr>
        <w:t xml:space="preserve">7г.         </w:t>
      </w:r>
      <w:r w:rsidRPr="00A252B0">
        <w:rPr>
          <w:rFonts w:ascii="Times New Roman" w:hAnsi="Times New Roman"/>
          <w:b/>
          <w:sz w:val="28"/>
          <w:szCs w:val="28"/>
        </w:rPr>
        <w:t xml:space="preserve">             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2B0">
        <w:rPr>
          <w:rFonts w:ascii="Times New Roman" w:hAnsi="Times New Roman"/>
          <w:b/>
          <w:sz w:val="28"/>
          <w:szCs w:val="28"/>
        </w:rPr>
        <w:t xml:space="preserve">Жана-Аул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252B0">
        <w:rPr>
          <w:rFonts w:ascii="Times New Roman" w:hAnsi="Times New Roman"/>
          <w:b/>
          <w:sz w:val="28"/>
          <w:szCs w:val="28"/>
        </w:rPr>
        <w:t xml:space="preserve">      № 16-2</w:t>
      </w:r>
      <w:r>
        <w:rPr>
          <w:rFonts w:ascii="Times New Roman" w:hAnsi="Times New Roman"/>
          <w:b/>
          <w:sz w:val="28"/>
          <w:szCs w:val="28"/>
        </w:rPr>
        <w:t>.2</w:t>
      </w:r>
    </w:p>
    <w:p w:rsidR="00DE7AED" w:rsidRPr="001E43C2" w:rsidRDefault="00DE7AED" w:rsidP="00704FF4">
      <w:pPr>
        <w:pStyle w:val="NoSpacing"/>
        <w:rPr>
          <w:rFonts w:ascii="Times New Roman" w:hAnsi="Times New Roman"/>
          <w:b/>
          <w:sz w:val="28"/>
          <w:szCs w:val="28"/>
        </w:rPr>
      </w:pPr>
      <w:r w:rsidRPr="001E43C2">
        <w:rPr>
          <w:rFonts w:ascii="Times New Roman" w:hAnsi="Times New Roman"/>
          <w:b/>
          <w:sz w:val="28"/>
          <w:szCs w:val="28"/>
        </w:rPr>
        <w:t>Об утверждении Положения о порядке</w:t>
      </w:r>
    </w:p>
    <w:p w:rsidR="00DE7AED" w:rsidRPr="001E43C2" w:rsidRDefault="00DE7AED" w:rsidP="00704FF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1E43C2">
        <w:rPr>
          <w:rFonts w:ascii="Times New Roman" w:hAnsi="Times New Roman"/>
          <w:b/>
          <w:sz w:val="28"/>
          <w:szCs w:val="28"/>
        </w:rPr>
        <w:t>спользования бюджетных ассигнований</w:t>
      </w:r>
    </w:p>
    <w:p w:rsidR="00DE7AED" w:rsidRPr="001E43C2" w:rsidRDefault="00DE7AED" w:rsidP="00704FF4">
      <w:pPr>
        <w:pStyle w:val="NoSpacing"/>
        <w:rPr>
          <w:rFonts w:ascii="Times New Roman" w:hAnsi="Times New Roman"/>
          <w:b/>
          <w:sz w:val="28"/>
          <w:szCs w:val="28"/>
        </w:rPr>
      </w:pPr>
      <w:r w:rsidRPr="001E43C2">
        <w:rPr>
          <w:rFonts w:ascii="Times New Roman" w:hAnsi="Times New Roman"/>
          <w:b/>
          <w:sz w:val="28"/>
          <w:szCs w:val="28"/>
        </w:rPr>
        <w:t xml:space="preserve">Резервного фонда администрации </w:t>
      </w:r>
    </w:p>
    <w:p w:rsidR="00DE7AED" w:rsidRPr="001E43C2" w:rsidRDefault="00DE7AED" w:rsidP="00704FF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</w:t>
      </w:r>
      <w:r w:rsidRPr="001E43C2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DE7AED" w:rsidRPr="001E43C2" w:rsidRDefault="00DE7AED" w:rsidP="00B847D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E43C2">
        <w:rPr>
          <w:rFonts w:ascii="Times New Roman" w:hAnsi="Times New Roman"/>
          <w:sz w:val="28"/>
          <w:szCs w:val="28"/>
        </w:rPr>
        <w:t>В соответствии со статьей 81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1E43C2">
        <w:rPr>
          <w:rFonts w:ascii="Times New Roman" w:hAnsi="Times New Roman"/>
          <w:sz w:val="28"/>
          <w:szCs w:val="28"/>
        </w:rPr>
        <w:t xml:space="preserve"> </w:t>
      </w:r>
      <w:r w:rsidRPr="003038AB">
        <w:rPr>
          <w:rFonts w:ascii="Times New Roman" w:hAnsi="Times New Roman"/>
          <w:sz w:val="28"/>
          <w:szCs w:val="28"/>
        </w:rPr>
        <w:t>руководствуясь Положением о бюджетном процессе мун</w:t>
      </w:r>
      <w:r>
        <w:rPr>
          <w:rFonts w:ascii="Times New Roman" w:hAnsi="Times New Roman"/>
          <w:sz w:val="28"/>
          <w:szCs w:val="28"/>
        </w:rPr>
        <w:t>иципального образования Казах</w:t>
      </w:r>
      <w:r w:rsidRPr="003038AB">
        <w:rPr>
          <w:rFonts w:ascii="Times New Roman" w:hAnsi="Times New Roman"/>
          <w:sz w:val="28"/>
          <w:szCs w:val="28"/>
        </w:rPr>
        <w:t>ское сельское поселение, утвержденным Решением Совета депутатов мун</w:t>
      </w:r>
      <w:r>
        <w:rPr>
          <w:rFonts w:ascii="Times New Roman" w:hAnsi="Times New Roman"/>
          <w:sz w:val="28"/>
          <w:szCs w:val="28"/>
        </w:rPr>
        <w:t>иципального образования Казах</w:t>
      </w:r>
      <w:r w:rsidRPr="003038AB"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sz w:val="28"/>
          <w:szCs w:val="28"/>
        </w:rPr>
        <w:t xml:space="preserve"> сельское поселение от 24.03.2016  №7-2</w:t>
      </w:r>
      <w:r w:rsidRPr="003038AB">
        <w:rPr>
          <w:rFonts w:ascii="Times New Roman" w:hAnsi="Times New Roman"/>
          <w:sz w:val="28"/>
          <w:szCs w:val="28"/>
        </w:rPr>
        <w:t>, Уставом муни</w:t>
      </w:r>
      <w:r>
        <w:rPr>
          <w:rFonts w:ascii="Times New Roman" w:hAnsi="Times New Roman"/>
          <w:sz w:val="28"/>
          <w:szCs w:val="28"/>
        </w:rPr>
        <w:t>ципального образования  Казах</w:t>
      </w:r>
      <w:r w:rsidRPr="003038AB">
        <w:rPr>
          <w:rFonts w:ascii="Times New Roman" w:hAnsi="Times New Roman"/>
          <w:sz w:val="28"/>
          <w:szCs w:val="28"/>
        </w:rPr>
        <w:t>ское  сельское поселение,</w:t>
      </w:r>
    </w:p>
    <w:p w:rsidR="00DE7AED" w:rsidRPr="001E43C2" w:rsidRDefault="00DE7AED" w:rsidP="009379AE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1E43C2">
        <w:rPr>
          <w:rFonts w:ascii="Times New Roman" w:hAnsi="Times New Roman"/>
          <w:sz w:val="28"/>
          <w:szCs w:val="28"/>
        </w:rPr>
        <w:t>:</w:t>
      </w:r>
    </w:p>
    <w:p w:rsidR="00DE7AED" w:rsidRPr="001E43C2" w:rsidRDefault="00DE7AED" w:rsidP="009379AE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E43C2">
        <w:rPr>
          <w:rFonts w:ascii="Times New Roman" w:hAnsi="Times New Roman"/>
          <w:sz w:val="28"/>
          <w:szCs w:val="28"/>
        </w:rPr>
        <w:t>Утвердить прилагаемое Положение о порядке использование бюджетных ассигнований резервн</w:t>
      </w:r>
      <w:r>
        <w:rPr>
          <w:rFonts w:ascii="Times New Roman" w:hAnsi="Times New Roman"/>
          <w:sz w:val="28"/>
          <w:szCs w:val="28"/>
        </w:rPr>
        <w:t>ого фонда администрации Казах</w:t>
      </w:r>
      <w:r w:rsidRPr="001E43C2">
        <w:rPr>
          <w:rFonts w:ascii="Times New Roman" w:hAnsi="Times New Roman"/>
          <w:sz w:val="28"/>
          <w:szCs w:val="28"/>
        </w:rPr>
        <w:t>ского сельского поселения.</w:t>
      </w:r>
    </w:p>
    <w:tbl>
      <w:tblPr>
        <w:tblpPr w:leftFromText="180" w:rightFromText="180" w:vertAnchor="text" w:horzAnchor="margin" w:tblpY="1117"/>
        <w:tblOverlap w:val="never"/>
        <w:tblW w:w="0" w:type="auto"/>
        <w:tblLook w:val="00A0"/>
      </w:tblPr>
      <w:tblGrid>
        <w:gridCol w:w="4361"/>
      </w:tblGrid>
      <w:tr w:rsidR="00DE7AED" w:rsidRPr="00D51AD6" w:rsidTr="00F53B4E">
        <w:trPr>
          <w:trHeight w:val="415"/>
        </w:trPr>
        <w:tc>
          <w:tcPr>
            <w:tcW w:w="4361" w:type="dxa"/>
          </w:tcPr>
          <w:p w:rsidR="00DE7AED" w:rsidRPr="00D51AD6" w:rsidRDefault="00DE7AED" w:rsidP="00F53B4E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51AD6">
              <w:rPr>
                <w:rFonts w:ascii="Times New Roman" w:hAnsi="Times New Roman"/>
                <w:b/>
                <w:sz w:val="28"/>
                <w:szCs w:val="28"/>
              </w:rPr>
              <w:t>Председатель Совета депутатов</w:t>
            </w:r>
          </w:p>
          <w:p w:rsidR="00DE7AED" w:rsidRPr="00D51AD6" w:rsidRDefault="00DE7AED" w:rsidP="00F53B4E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51AD6">
              <w:rPr>
                <w:rFonts w:ascii="Times New Roman" w:hAnsi="Times New Roman"/>
                <w:b/>
                <w:sz w:val="28"/>
                <w:szCs w:val="28"/>
              </w:rPr>
              <w:t>МО «Казахское сельское поселение»</w:t>
            </w:r>
          </w:p>
        </w:tc>
      </w:tr>
      <w:tr w:rsidR="00DE7AED" w:rsidRPr="00D51AD6" w:rsidTr="00F53B4E">
        <w:trPr>
          <w:trHeight w:val="435"/>
        </w:trPr>
        <w:tc>
          <w:tcPr>
            <w:tcW w:w="4361" w:type="dxa"/>
          </w:tcPr>
          <w:p w:rsidR="00DE7AED" w:rsidRPr="00D51AD6" w:rsidRDefault="00DE7AED" w:rsidP="00F53B4E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51AD6">
              <w:rPr>
                <w:rFonts w:ascii="Times New Roman" w:hAnsi="Times New Roman"/>
                <w:b/>
                <w:sz w:val="28"/>
                <w:szCs w:val="28"/>
              </w:rPr>
              <w:t>_____________Е.Б.Едильбаев</w:t>
            </w:r>
          </w:p>
        </w:tc>
      </w:tr>
    </w:tbl>
    <w:tbl>
      <w:tblPr>
        <w:tblpPr w:leftFromText="180" w:rightFromText="180" w:vertAnchor="text" w:horzAnchor="page" w:tblpX="6454" w:tblpY="1117"/>
        <w:tblW w:w="0" w:type="auto"/>
        <w:tblLook w:val="00A0"/>
      </w:tblPr>
      <w:tblGrid>
        <w:gridCol w:w="4077"/>
      </w:tblGrid>
      <w:tr w:rsidR="00DE7AED" w:rsidRPr="00D51AD6" w:rsidTr="00F53B4E">
        <w:trPr>
          <w:trHeight w:val="415"/>
        </w:trPr>
        <w:tc>
          <w:tcPr>
            <w:tcW w:w="4077" w:type="dxa"/>
          </w:tcPr>
          <w:p w:rsidR="00DE7AED" w:rsidRPr="00D51AD6" w:rsidRDefault="00DE7AED" w:rsidP="00F53B4E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51AD6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DE7AED" w:rsidRPr="00D51AD6" w:rsidRDefault="00DE7AED" w:rsidP="00F53B4E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51AD6">
              <w:rPr>
                <w:rFonts w:ascii="Times New Roman" w:hAnsi="Times New Roman"/>
                <w:b/>
                <w:sz w:val="28"/>
                <w:szCs w:val="28"/>
              </w:rPr>
              <w:t>МО «Казахское сельское поселение»</w:t>
            </w:r>
          </w:p>
        </w:tc>
      </w:tr>
      <w:tr w:rsidR="00DE7AED" w:rsidRPr="00D51AD6" w:rsidTr="00F53B4E">
        <w:trPr>
          <w:trHeight w:val="435"/>
        </w:trPr>
        <w:tc>
          <w:tcPr>
            <w:tcW w:w="4077" w:type="dxa"/>
          </w:tcPr>
          <w:p w:rsidR="00DE7AED" w:rsidRPr="00D51AD6" w:rsidRDefault="00DE7AED" w:rsidP="00F53B4E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51AD6">
              <w:rPr>
                <w:rFonts w:ascii="Times New Roman" w:hAnsi="Times New Roman"/>
                <w:b/>
                <w:sz w:val="28"/>
                <w:szCs w:val="28"/>
              </w:rPr>
              <w:t>_____________Т.А.Ибраимов</w:t>
            </w:r>
          </w:p>
        </w:tc>
      </w:tr>
    </w:tbl>
    <w:p w:rsidR="00DE7AED" w:rsidRPr="00293C29" w:rsidRDefault="00DE7AED" w:rsidP="00293C2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E43C2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 и подлежит официальному обнародован</w:t>
      </w:r>
      <w:r>
        <w:rPr>
          <w:rFonts w:ascii="Times New Roman" w:hAnsi="Times New Roman"/>
          <w:sz w:val="28"/>
          <w:szCs w:val="28"/>
        </w:rPr>
        <w:t>ию на официальном сайте Казах</w:t>
      </w:r>
      <w:r w:rsidRPr="001E43C2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DE7AED" w:rsidRDefault="00DE7AED" w:rsidP="00293C29">
      <w:pPr>
        <w:jc w:val="both"/>
        <w:rPr>
          <w:b/>
          <w:color w:val="00B050"/>
          <w:sz w:val="28"/>
          <w:szCs w:val="28"/>
        </w:rPr>
      </w:pPr>
    </w:p>
    <w:p w:rsidR="00DE7AED" w:rsidRDefault="00DE7AED" w:rsidP="0064084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DE7AED" w:rsidRPr="00640841" w:rsidRDefault="00DE7AED" w:rsidP="0064084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E7AED" w:rsidRDefault="00DE7AED" w:rsidP="00983F1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D5157">
        <w:rPr>
          <w:rFonts w:ascii="Times New Roman" w:hAnsi="Times New Roman"/>
          <w:sz w:val="24"/>
          <w:szCs w:val="24"/>
        </w:rPr>
        <w:t xml:space="preserve">Утверждено </w:t>
      </w:r>
    </w:p>
    <w:p w:rsidR="00DE7AED" w:rsidRDefault="00DE7AED" w:rsidP="00CD515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DE7AED" w:rsidRDefault="00DE7AED" w:rsidP="00CD515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«Казахское сельское поселение»</w:t>
      </w:r>
    </w:p>
    <w:p w:rsidR="00DE7AED" w:rsidRPr="00CD5157" w:rsidRDefault="00DE7AED" w:rsidP="00CD515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16-2.2 от 15.09 .2017г.</w:t>
      </w:r>
    </w:p>
    <w:p w:rsidR="00DE7AED" w:rsidRPr="00CD5157" w:rsidRDefault="00DE7AED" w:rsidP="0064084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D5157">
        <w:rPr>
          <w:rFonts w:ascii="Times New Roman" w:hAnsi="Times New Roman"/>
          <w:sz w:val="24"/>
          <w:szCs w:val="24"/>
        </w:rPr>
        <w:t xml:space="preserve"> </w:t>
      </w:r>
    </w:p>
    <w:p w:rsidR="00DE7AED" w:rsidRPr="001E43C2" w:rsidRDefault="00DE7AED" w:rsidP="00CD51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E7AED" w:rsidRPr="001E43C2" w:rsidRDefault="00DE7AED" w:rsidP="003C037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E43C2">
        <w:rPr>
          <w:rFonts w:ascii="Times New Roman" w:hAnsi="Times New Roman"/>
          <w:sz w:val="28"/>
          <w:szCs w:val="28"/>
        </w:rPr>
        <w:t>ПОЛОЖЕНИЕ</w:t>
      </w:r>
    </w:p>
    <w:p w:rsidR="00DE7AED" w:rsidRPr="001E43C2" w:rsidRDefault="00DE7AED" w:rsidP="00CD51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E7AED" w:rsidRPr="001E43C2" w:rsidRDefault="00DE7AED" w:rsidP="00CD515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1E43C2">
        <w:rPr>
          <w:rFonts w:ascii="Times New Roman" w:hAnsi="Times New Roman"/>
          <w:sz w:val="28"/>
          <w:szCs w:val="28"/>
        </w:rPr>
        <w:t>порядке использования бюджетных ассигнований резервного фонда</w:t>
      </w:r>
    </w:p>
    <w:p w:rsidR="00DE7AED" w:rsidRDefault="00DE7AED" w:rsidP="00CD51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Казах</w:t>
      </w:r>
      <w:r w:rsidRPr="001E43C2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DE7AED" w:rsidRPr="001E43C2" w:rsidRDefault="00DE7AED" w:rsidP="00CD51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E7AED" w:rsidRDefault="00DE7AED" w:rsidP="00640841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1E43C2">
        <w:rPr>
          <w:rFonts w:ascii="Times New Roman" w:hAnsi="Times New Roman"/>
          <w:sz w:val="28"/>
          <w:szCs w:val="28"/>
        </w:rPr>
        <w:t>Общие положения</w:t>
      </w:r>
    </w:p>
    <w:p w:rsidR="00DE7AED" w:rsidRPr="001E43C2" w:rsidRDefault="00DE7AED" w:rsidP="00640841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DE7AED" w:rsidRDefault="00DE7AED" w:rsidP="00640841">
      <w:pPr>
        <w:pStyle w:val="NoSpacing"/>
        <w:numPr>
          <w:ilvl w:val="1"/>
          <w:numId w:val="3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</w:t>
      </w:r>
      <w:r w:rsidRPr="001E43C2">
        <w:rPr>
          <w:rFonts w:ascii="Times New Roman" w:hAnsi="Times New Roman"/>
          <w:sz w:val="28"/>
          <w:szCs w:val="28"/>
        </w:rPr>
        <w:t>орядок определяет механизм</w:t>
      </w:r>
      <w:r>
        <w:rPr>
          <w:rFonts w:ascii="Times New Roman" w:hAnsi="Times New Roman"/>
          <w:sz w:val="28"/>
          <w:szCs w:val="28"/>
        </w:rPr>
        <w:t>, основания выделения и использования бюджетных ассигнований резервного фонда администрации Казахского сельского поселения (далее – резервный фонд).</w:t>
      </w:r>
    </w:p>
    <w:p w:rsidR="00DE7AED" w:rsidRPr="00640841" w:rsidRDefault="00DE7AED" w:rsidP="00640841">
      <w:pPr>
        <w:pStyle w:val="NoSpacing"/>
        <w:numPr>
          <w:ilvl w:val="1"/>
          <w:numId w:val="3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Резервный фонд создается в расходной части бюджета Казахского сельского поселения в соответствии со ст. 81 Бюджетного кодекса Российской Федерации и </w:t>
      </w:r>
      <w:r w:rsidRPr="00D46B3B">
        <w:rPr>
          <w:rFonts w:ascii="Times New Roman" w:hAnsi="Times New Roman"/>
          <w:sz w:val="28"/>
          <w:szCs w:val="28"/>
        </w:rPr>
        <w:t>ст. 9.1 Положения о бюджетном процессе</w:t>
      </w:r>
      <w:r w:rsidRPr="001E43C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Казах</w:t>
      </w:r>
      <w:r w:rsidRPr="001E43C2">
        <w:rPr>
          <w:rFonts w:ascii="Times New Roman" w:hAnsi="Times New Roman"/>
          <w:sz w:val="28"/>
          <w:szCs w:val="28"/>
        </w:rPr>
        <w:t xml:space="preserve">ском сельском поселении, </w:t>
      </w:r>
      <w:r>
        <w:rPr>
          <w:rFonts w:ascii="Times New Roman" w:hAnsi="Times New Roman"/>
          <w:sz w:val="28"/>
          <w:szCs w:val="28"/>
        </w:rPr>
        <w:t>утвержденного решением Совета депутатов Казахского сельского поселения от 24.03.2016 г. № 7-2.</w:t>
      </w:r>
    </w:p>
    <w:p w:rsidR="00DE7AED" w:rsidRDefault="00DE7AED" w:rsidP="00640841">
      <w:pPr>
        <w:pStyle w:val="NoSpacing"/>
        <w:numPr>
          <w:ilvl w:val="1"/>
          <w:numId w:val="3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резервного фонда устанавливается решением Совета депутатов о бюджете в абсолютном значении не менее 1 процента прогнозируемого объема налоговых и неналоговых доходов республиканского бюджета на соответствующий финансовый год.</w:t>
      </w:r>
    </w:p>
    <w:p w:rsidR="00DE7AED" w:rsidRDefault="00DE7AED" w:rsidP="00640841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DE7AED" w:rsidRDefault="00DE7AED" w:rsidP="00640841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бюджетных ассигнований резервного фонда</w:t>
      </w:r>
    </w:p>
    <w:p w:rsidR="00DE7AED" w:rsidRDefault="00DE7AED" w:rsidP="00640841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DE7AED" w:rsidRDefault="00DE7AED" w:rsidP="00640841">
      <w:pPr>
        <w:pStyle w:val="NoSpacing"/>
        <w:numPr>
          <w:ilvl w:val="1"/>
          <w:numId w:val="3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резервного фонда используется на финансовое обеспечение следующих непредвиденных расходов:</w:t>
      </w:r>
    </w:p>
    <w:p w:rsidR="00DE7AED" w:rsidRDefault="00DE7AED" w:rsidP="00CD5157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по предупреждению чрезвычайных ситуаций, проведение аварийно-восстановительных работ по ликвидации последствий стихийных бедствий, противопаводковых мероприятий и других чрезвычайных ситуаций местного значения, имеющих место в текущем финансовом году;</w:t>
      </w:r>
    </w:p>
    <w:p w:rsidR="00DE7AED" w:rsidRDefault="00DE7AED" w:rsidP="00CD5157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-урегулирование непредвиденных экономических ситуаций на территории Казахского сельского поселения;</w:t>
      </w:r>
    </w:p>
    <w:p w:rsidR="00DE7AED" w:rsidRDefault="00DE7AED" w:rsidP="00CD5157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встреч, выставок и семинаров по проблемам местного значения;</w:t>
      </w:r>
    </w:p>
    <w:p w:rsidR="00DE7AED" w:rsidRDefault="00DE7AED" w:rsidP="00CD5157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разовой материальной помощи гражданам, оказавшимся в непредвиденной жизненной ситуации;</w:t>
      </w:r>
    </w:p>
    <w:p w:rsidR="00DE7AED" w:rsidRDefault="00DE7AED" w:rsidP="00CD5157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сложной социально-экономической или чрезвычайной ситуации, способной привести к нарушению функционирования систем электро-, тепло-, водоснабжения целых населенных пунктов сельского поселения;</w:t>
      </w:r>
    </w:p>
    <w:p w:rsidR="00DE7AED" w:rsidRDefault="00DE7AED" w:rsidP="00CD5157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других непредвиденных расходов и мероприятий, относящихся к полномочиям органов местного самоуправления сельского поселения. </w:t>
      </w:r>
    </w:p>
    <w:p w:rsidR="00DE7AED" w:rsidRDefault="00DE7AED" w:rsidP="00640841">
      <w:pPr>
        <w:pStyle w:val="NoSpacing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Бюджетные ассигнования резервного фонда выделяются на основании постановления главы Казахского сельского поселения.</w:t>
      </w:r>
    </w:p>
    <w:p w:rsidR="00DE7AED" w:rsidRDefault="00DE7AED" w:rsidP="00640841">
      <w:pPr>
        <w:pStyle w:val="NoSpacing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Подготовку проектов постановлений Казахского сельского поселения о выделении бюджетных ассигнований резервного фонда с указанием суммы выделенных средств и их целевого назначения осуществляет специалист администрации по бюджету по поручению главы Казахского сельского поселения, а также по решениям, принятым комиссией по ЧС и обеспечению ПБ.</w:t>
      </w:r>
    </w:p>
    <w:p w:rsidR="00DE7AED" w:rsidRDefault="00DE7AED" w:rsidP="00640841">
      <w:pPr>
        <w:pStyle w:val="NoSpacing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Выделение бюджетных ассигнований резервного фонда в запрашиваемых объектах производится на основании заявления (с приложением проекта сметы расходов).</w:t>
      </w:r>
    </w:p>
    <w:p w:rsidR="00DE7AED" w:rsidRDefault="00DE7AED" w:rsidP="00CD5157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DE7AED" w:rsidRPr="001E43C2" w:rsidRDefault="00DE7AED" w:rsidP="00CD5157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E7AED" w:rsidRPr="001E43C2" w:rsidRDefault="00DE7AED" w:rsidP="00E73B28">
      <w:pPr>
        <w:pStyle w:val="NoSpacing"/>
        <w:rPr>
          <w:rFonts w:ascii="Times New Roman" w:hAnsi="Times New Roman"/>
          <w:sz w:val="28"/>
          <w:szCs w:val="28"/>
        </w:rPr>
      </w:pPr>
    </w:p>
    <w:p w:rsidR="00DE7AED" w:rsidRPr="001E43C2" w:rsidRDefault="00DE7AED" w:rsidP="009379AE">
      <w:pPr>
        <w:pStyle w:val="NoSpacing"/>
        <w:rPr>
          <w:rFonts w:ascii="Times New Roman" w:hAnsi="Times New Roman"/>
          <w:sz w:val="28"/>
          <w:szCs w:val="28"/>
        </w:rPr>
      </w:pPr>
    </w:p>
    <w:p w:rsidR="00DE7AED" w:rsidRPr="001E43C2" w:rsidRDefault="00DE7AED" w:rsidP="009379AE">
      <w:pPr>
        <w:pStyle w:val="NoSpacing"/>
        <w:rPr>
          <w:rFonts w:ascii="Times New Roman" w:hAnsi="Times New Roman"/>
          <w:sz w:val="28"/>
          <w:szCs w:val="28"/>
        </w:rPr>
      </w:pPr>
    </w:p>
    <w:p w:rsidR="00DE7AED" w:rsidRPr="001E43C2" w:rsidRDefault="00DE7AED" w:rsidP="009379AE">
      <w:pPr>
        <w:pStyle w:val="NoSpacing"/>
        <w:rPr>
          <w:rFonts w:ascii="Times New Roman" w:hAnsi="Times New Roman"/>
          <w:sz w:val="28"/>
          <w:szCs w:val="28"/>
        </w:rPr>
      </w:pPr>
    </w:p>
    <w:sectPr w:rsidR="00DE7AED" w:rsidRPr="001E43C2" w:rsidSect="00293C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6E9"/>
    <w:multiLevelType w:val="hybridMultilevel"/>
    <w:tmpl w:val="C46A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9C63FC"/>
    <w:multiLevelType w:val="multilevel"/>
    <w:tmpl w:val="B28C3E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B824467"/>
    <w:multiLevelType w:val="hybridMultilevel"/>
    <w:tmpl w:val="9F5867EC"/>
    <w:lvl w:ilvl="0" w:tplc="59C2DC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FF4"/>
    <w:rsid w:val="000917D9"/>
    <w:rsid w:val="001B2024"/>
    <w:rsid w:val="001E43C2"/>
    <w:rsid w:val="002665D0"/>
    <w:rsid w:val="00293C29"/>
    <w:rsid w:val="003038AB"/>
    <w:rsid w:val="003261DC"/>
    <w:rsid w:val="0035191E"/>
    <w:rsid w:val="003C0370"/>
    <w:rsid w:val="003E6DA2"/>
    <w:rsid w:val="0044229F"/>
    <w:rsid w:val="005C4105"/>
    <w:rsid w:val="00621DDC"/>
    <w:rsid w:val="00640841"/>
    <w:rsid w:val="00704FF4"/>
    <w:rsid w:val="008304D3"/>
    <w:rsid w:val="008340FA"/>
    <w:rsid w:val="0085604E"/>
    <w:rsid w:val="009379AE"/>
    <w:rsid w:val="00983F1A"/>
    <w:rsid w:val="00A252B0"/>
    <w:rsid w:val="00A469D6"/>
    <w:rsid w:val="00AD5C05"/>
    <w:rsid w:val="00AF75D0"/>
    <w:rsid w:val="00B5540D"/>
    <w:rsid w:val="00B847D8"/>
    <w:rsid w:val="00C64382"/>
    <w:rsid w:val="00CD3F46"/>
    <w:rsid w:val="00CD5157"/>
    <w:rsid w:val="00CF1E31"/>
    <w:rsid w:val="00D46B3B"/>
    <w:rsid w:val="00D51AD6"/>
    <w:rsid w:val="00DE7AED"/>
    <w:rsid w:val="00DF2E41"/>
    <w:rsid w:val="00E14888"/>
    <w:rsid w:val="00E73B28"/>
    <w:rsid w:val="00F5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252B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4FF4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52B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52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4FF4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52B0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704FF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4FF4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704FF4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4FF4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704FF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FF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A252B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252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3</Pages>
  <Words>621</Words>
  <Characters>3542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18</cp:revision>
  <cp:lastPrinted>2017-09-12T03:05:00Z</cp:lastPrinted>
  <dcterms:created xsi:type="dcterms:W3CDTF">2017-06-20T02:51:00Z</dcterms:created>
  <dcterms:modified xsi:type="dcterms:W3CDTF">2017-12-13T22:41:00Z</dcterms:modified>
</cp:coreProperties>
</file>