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424606" w:rsidRPr="00891574" w:rsidTr="007E03A6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424606" w:rsidRPr="00891574" w:rsidRDefault="00424606" w:rsidP="007E03A6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424606" w:rsidRPr="00891574" w:rsidRDefault="00424606" w:rsidP="007E03A6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424606" w:rsidRPr="00891574" w:rsidRDefault="00424606" w:rsidP="007E03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E70E62">
              <w:rPr>
                <w:rFonts w:ascii="Times New Roman" w:hAnsi="Times New Roman" w:cs="Times New Roman"/>
              </w:rPr>
              <w:t>. 22-2-66</w:t>
            </w:r>
          </w:p>
        </w:tc>
        <w:tc>
          <w:tcPr>
            <w:tcW w:w="3226" w:type="dxa"/>
          </w:tcPr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E70E62">
              <w:rPr>
                <w:rFonts w:ascii="Times New Roman" w:hAnsi="Times New Roman" w:cs="Times New Roman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24606" w:rsidRPr="00891574" w:rsidRDefault="00424606" w:rsidP="007E03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424606" w:rsidRPr="00891574" w:rsidRDefault="00424606" w:rsidP="007E03A6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424606" w:rsidRPr="00891574" w:rsidRDefault="00424606" w:rsidP="007E03A6">
            <w:pPr>
              <w:pStyle w:val="1"/>
            </w:pPr>
            <w:r w:rsidRPr="00891574">
              <w:t xml:space="preserve">    Абая  ором, 12</w:t>
            </w:r>
          </w:p>
          <w:p w:rsidR="00424606" w:rsidRPr="00891574" w:rsidRDefault="00424606" w:rsidP="007E03A6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E70E62">
              <w:rPr>
                <w:rFonts w:ascii="Times New Roman" w:hAnsi="Times New Roman" w:cs="Times New Roman"/>
              </w:rPr>
              <w:t>.</w:t>
            </w:r>
            <w:r w:rsidRPr="00891574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424606" w:rsidRPr="00891574" w:rsidTr="007E03A6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606" w:rsidRPr="00891574" w:rsidRDefault="00424606" w:rsidP="007E03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24606" w:rsidRPr="00891574" w:rsidRDefault="00424606" w:rsidP="00424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424606" w:rsidRDefault="00424606" w:rsidP="00424606">
      <w:pPr>
        <w:spacing w:after="0"/>
        <w:jc w:val="center"/>
        <w:rPr>
          <w:sz w:val="28"/>
          <w:szCs w:val="28"/>
        </w:rPr>
      </w:pPr>
    </w:p>
    <w:p w:rsidR="00424606" w:rsidRPr="0067462A" w:rsidRDefault="00424606" w:rsidP="004246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424606" w:rsidRPr="00891574" w:rsidRDefault="00424606" w:rsidP="00424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06" w:rsidRDefault="00424606" w:rsidP="00424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424606" w:rsidRDefault="00424606" w:rsidP="00424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внеочередная сессия 4-ого созыва Совета депутатов</w:t>
      </w:r>
    </w:p>
    <w:p w:rsidR="00424606" w:rsidRDefault="00424606" w:rsidP="00424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424606" w:rsidRDefault="00424606" w:rsidP="00424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06" w:rsidRPr="007B445D" w:rsidRDefault="00424606" w:rsidP="007B445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5D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МО «Казахского сельского поселения».</w:t>
      </w:r>
    </w:p>
    <w:p w:rsidR="00424606" w:rsidRPr="007B20FC" w:rsidRDefault="00424606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FC">
        <w:rPr>
          <w:rFonts w:ascii="Times New Roman" w:hAnsi="Times New Roman" w:cs="Times New Roman"/>
          <w:sz w:val="28"/>
          <w:szCs w:val="28"/>
        </w:rPr>
        <w:t>Внести в решение Сельского Совета депутатов МО «Казахское сельское поселение» от 27.11.2014г. №8 «О бюджете МО Казахское сельское поселение на 2015 год  и на плановый период 2016 и 2017 годов».</w:t>
      </w:r>
    </w:p>
    <w:p w:rsidR="00424606" w:rsidRPr="007B445D" w:rsidRDefault="00424606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FC">
        <w:rPr>
          <w:rFonts w:ascii="Times New Roman" w:hAnsi="Times New Roman" w:cs="Times New Roman"/>
          <w:sz w:val="28"/>
          <w:szCs w:val="28"/>
        </w:rPr>
        <w:t>Внести изменение сельского Совета депутатов   МО «Казахское сельское поселение» от 11.11.2010г.  №4 «О введение земельного налога на территории Казахского сельского поселения».</w:t>
      </w:r>
    </w:p>
    <w:p w:rsidR="00424606" w:rsidRPr="007B445D" w:rsidRDefault="00424606" w:rsidP="007B445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5D">
        <w:rPr>
          <w:rFonts w:ascii="Times New Roman" w:hAnsi="Times New Roman" w:cs="Times New Roman"/>
          <w:sz w:val="28"/>
          <w:szCs w:val="28"/>
        </w:rPr>
        <w:t>Принять проект Устава  МО «Казахское сельское поселение» в новой редакций в соответствие с требованием ФЗ РФ.</w:t>
      </w:r>
    </w:p>
    <w:p w:rsidR="00424606" w:rsidRPr="007B20FC" w:rsidRDefault="00424606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8"/>
          <w:szCs w:val="28"/>
        </w:rPr>
        <w:t xml:space="preserve">Присвоит звание </w:t>
      </w:r>
      <w:r w:rsidRPr="007B20FC"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гражданин» </w:t>
      </w:r>
      <w:r w:rsidRPr="007B20FC">
        <w:rPr>
          <w:rFonts w:ascii="Times New Roman" w:hAnsi="Times New Roman" w:cs="Times New Roman"/>
          <w:sz w:val="28"/>
          <w:szCs w:val="28"/>
          <w:lang w:val="kk-KZ"/>
        </w:rPr>
        <w:t xml:space="preserve">МО «Казахского сельского поселения» </w:t>
      </w:r>
      <w:r w:rsidRPr="007B20FC">
        <w:rPr>
          <w:rFonts w:ascii="Times New Roman" w:hAnsi="Times New Roman" w:cs="Times New Roman"/>
          <w:b/>
          <w:sz w:val="28"/>
          <w:szCs w:val="28"/>
          <w:lang w:val="kk-KZ"/>
        </w:rPr>
        <w:t>Байгонакову Джума</w:t>
      </w:r>
      <w:r w:rsidRPr="007B20FC">
        <w:rPr>
          <w:rFonts w:ascii="Times New Roman" w:hAnsi="Times New Roman" w:cs="Times New Roman"/>
          <w:sz w:val="28"/>
          <w:szCs w:val="28"/>
          <w:lang w:val="kk-KZ"/>
        </w:rPr>
        <w:t xml:space="preserve"> – ветерану ВОВ 1941 – 1945 гг.</w:t>
      </w:r>
    </w:p>
    <w:p w:rsidR="001C6B9A" w:rsidRPr="007B20FC" w:rsidRDefault="001C6B9A" w:rsidP="001C6B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Правила содержания сельскохозяйственных животных.</w:t>
      </w:r>
    </w:p>
    <w:p w:rsidR="00424606" w:rsidRPr="00473CDE" w:rsidRDefault="00424606" w:rsidP="0042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606" w:rsidRPr="007B20FC" w:rsidRDefault="00424606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решения.</w:t>
      </w:r>
    </w:p>
    <w:p w:rsidR="00424606" w:rsidRPr="007B20FC" w:rsidRDefault="00424606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424606" w:rsidRDefault="00424606" w:rsidP="004246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06" w:rsidRDefault="00424606" w:rsidP="004246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06" w:rsidRPr="00473CDE" w:rsidRDefault="00424606" w:rsidP="00424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424606" w:rsidRDefault="00424606" w:rsidP="004246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606" w:rsidRDefault="00424606" w:rsidP="00424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24606" w:rsidRDefault="00424606" w:rsidP="00424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</w:p>
    <w:p w:rsidR="00424606" w:rsidRDefault="00424606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E70E62" w:rsidRPr="00891574" w:rsidTr="00AA0AF1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E70E62" w:rsidRPr="00891574" w:rsidRDefault="00E70E62" w:rsidP="00AA0AF1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E70E62" w:rsidRPr="00891574" w:rsidRDefault="00E70E62" w:rsidP="00AA0AF1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E70E62" w:rsidRPr="00891574" w:rsidRDefault="00E70E62" w:rsidP="00AA0A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E70E62" w:rsidRPr="00891574" w:rsidRDefault="00E70E62" w:rsidP="00AA0A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E70E62" w:rsidRPr="00891574" w:rsidRDefault="00E70E62" w:rsidP="00AA0AF1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E70E62" w:rsidRPr="00891574" w:rsidRDefault="00E70E62" w:rsidP="00AA0AF1">
            <w:pPr>
              <w:pStyle w:val="1"/>
            </w:pPr>
            <w:r w:rsidRPr="00891574">
              <w:t xml:space="preserve">    Абая  ором, 12</w:t>
            </w:r>
          </w:p>
          <w:p w:rsidR="00E70E62" w:rsidRPr="00891574" w:rsidRDefault="00E70E62" w:rsidP="00AA0AF1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E70E62" w:rsidRPr="00891574" w:rsidTr="00AA0AF1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E62" w:rsidRPr="00891574" w:rsidRDefault="00E70E62" w:rsidP="00AA0A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E70E62" w:rsidRPr="00891574" w:rsidRDefault="00E70E62" w:rsidP="00E7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E70E62" w:rsidRDefault="00E70E62" w:rsidP="00E70E62">
      <w:pPr>
        <w:spacing w:after="0"/>
        <w:jc w:val="center"/>
        <w:rPr>
          <w:sz w:val="28"/>
          <w:szCs w:val="28"/>
        </w:rPr>
      </w:pPr>
    </w:p>
    <w:p w:rsidR="00E70E62" w:rsidRPr="0067462A" w:rsidRDefault="00E70E62" w:rsidP="00E70E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3F7E7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3F7E72">
        <w:rPr>
          <w:rFonts w:ascii="Times New Roman" w:hAnsi="Times New Roman" w:cs="Times New Roman"/>
          <w:b/>
          <w:sz w:val="36"/>
          <w:szCs w:val="36"/>
        </w:rPr>
        <w:t>-4</w:t>
      </w:r>
    </w:p>
    <w:p w:rsidR="00E70E62" w:rsidRPr="00891574" w:rsidRDefault="00E70E62" w:rsidP="00E7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2" w:rsidRDefault="00E70E62" w:rsidP="00E7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E70E62" w:rsidRDefault="00E70E62" w:rsidP="00E7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внеочередная сессия 4-ого созыва Совета депутатов</w:t>
      </w:r>
    </w:p>
    <w:p w:rsidR="00E70E62" w:rsidRDefault="00E70E62" w:rsidP="00E7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E70E62" w:rsidRDefault="00E70E62" w:rsidP="00E7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2" w:rsidRPr="003F7E72" w:rsidRDefault="00E70E62" w:rsidP="003F7E7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72">
        <w:rPr>
          <w:rFonts w:ascii="Times New Roman" w:hAnsi="Times New Roman" w:cs="Times New Roman"/>
          <w:sz w:val="28"/>
          <w:szCs w:val="28"/>
        </w:rPr>
        <w:t>Принять проект Устава  МО «Казахское сельское поселение» в новой редакций в соответствие с требованием ФЗ РФ.</w:t>
      </w:r>
    </w:p>
    <w:p w:rsidR="00E70E62" w:rsidRPr="00473CDE" w:rsidRDefault="00E70E62" w:rsidP="00E7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62" w:rsidRPr="003F7E72" w:rsidRDefault="00E70E62" w:rsidP="003F7E72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E7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решения.</w:t>
      </w:r>
    </w:p>
    <w:p w:rsidR="00E70E62" w:rsidRPr="003F7E72" w:rsidRDefault="00E70E62" w:rsidP="003F7E72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E72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E70E62" w:rsidRDefault="00E70E62" w:rsidP="00E70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62" w:rsidRDefault="00E70E62" w:rsidP="00E70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62" w:rsidRDefault="00E70E62" w:rsidP="00E70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62" w:rsidRDefault="00E70E6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3F7E72" w:rsidRDefault="003F7E7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E72" w:rsidRPr="00473CDE" w:rsidRDefault="003F7E7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E62" w:rsidRDefault="00E70E62" w:rsidP="00E70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62" w:rsidRDefault="00E70E6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70E62" w:rsidRDefault="00E70E6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</w:p>
    <w:p w:rsidR="003F7E72" w:rsidRDefault="003F7E72" w:rsidP="00E7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716A" w:rsidRDefault="0069716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716A" w:rsidRDefault="0069716A" w:rsidP="0069716A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69716A" w:rsidRPr="00891574" w:rsidTr="0080125D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69716A" w:rsidRPr="00891574" w:rsidRDefault="0069716A" w:rsidP="0080125D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РЕСПУБЛИКА АЛТАЙ</w:t>
            </w:r>
          </w:p>
          <w:p w:rsidR="0069716A" w:rsidRPr="00891574" w:rsidRDefault="0069716A" w:rsidP="0080125D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69716A" w:rsidRPr="00891574" w:rsidRDefault="0069716A" w:rsidP="008012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E70E62">
              <w:rPr>
                <w:rFonts w:ascii="Times New Roman" w:hAnsi="Times New Roman" w:cs="Times New Roman"/>
              </w:rPr>
              <w:t>. 22-2-66</w:t>
            </w:r>
          </w:p>
        </w:tc>
        <w:tc>
          <w:tcPr>
            <w:tcW w:w="3226" w:type="dxa"/>
          </w:tcPr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E70E62">
              <w:rPr>
                <w:rFonts w:ascii="Times New Roman" w:hAnsi="Times New Roman" w:cs="Times New Roman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7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9716A" w:rsidRPr="00891574" w:rsidRDefault="0069716A" w:rsidP="008012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69716A" w:rsidRPr="00891574" w:rsidRDefault="0069716A" w:rsidP="0080125D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69716A" w:rsidRPr="00891574" w:rsidRDefault="0069716A" w:rsidP="0080125D">
            <w:pPr>
              <w:pStyle w:val="1"/>
            </w:pPr>
            <w:r w:rsidRPr="00891574">
              <w:t xml:space="preserve">    Абая  ором, 12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E70E62">
              <w:rPr>
                <w:rFonts w:ascii="Times New Roman" w:hAnsi="Times New Roman" w:cs="Times New Roman"/>
              </w:rPr>
              <w:t>.</w:t>
            </w:r>
            <w:r w:rsidRPr="00891574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69716A" w:rsidRPr="00891574" w:rsidTr="0080125D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716A" w:rsidRPr="00891574" w:rsidRDefault="0069716A" w:rsidP="0080125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16A" w:rsidRPr="00891574" w:rsidRDefault="0069716A" w:rsidP="0069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69716A" w:rsidRDefault="0069716A" w:rsidP="0069716A">
      <w:pPr>
        <w:spacing w:after="0"/>
        <w:jc w:val="center"/>
        <w:rPr>
          <w:sz w:val="28"/>
          <w:szCs w:val="28"/>
        </w:rPr>
      </w:pPr>
    </w:p>
    <w:p w:rsidR="0069716A" w:rsidRPr="0067462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№2-2</w:t>
      </w:r>
    </w:p>
    <w:p w:rsidR="0069716A" w:rsidRPr="00891574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внеочередная сессия 4-ого созыва Совета депутатов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6A" w:rsidRPr="0069716A" w:rsidRDefault="0069716A" w:rsidP="0069716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16A">
        <w:rPr>
          <w:rFonts w:ascii="Times New Roman" w:hAnsi="Times New Roman" w:cs="Times New Roman"/>
          <w:sz w:val="28"/>
          <w:szCs w:val="28"/>
        </w:rPr>
        <w:t>Внести в решение Сельского Совета депутатов МО «Казахское сельское поселение» от 27.11.2014г. №8 «О бюджете МО Казахское сельское поселение на 2015 год  и на плановый период 2016 и 2017 годов».</w:t>
      </w: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Pr="00473CDE" w:rsidRDefault="0069716A" w:rsidP="0069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Pr="007B20FC" w:rsidRDefault="0069716A" w:rsidP="00697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решения.</w:t>
      </w:r>
    </w:p>
    <w:p w:rsidR="0069716A" w:rsidRPr="007B20FC" w:rsidRDefault="0069716A" w:rsidP="006971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Pr="00473CDE" w:rsidRDefault="0069716A" w:rsidP="0069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69716A" w:rsidRDefault="0069716A" w:rsidP="006971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Default="0069716A" w:rsidP="0069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9716A" w:rsidRPr="00473CDE" w:rsidRDefault="0069716A" w:rsidP="0069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</w:p>
    <w:p w:rsidR="0069716A" w:rsidRDefault="0069716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716A" w:rsidRDefault="0069716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716A" w:rsidRDefault="0069716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9716A" w:rsidRDefault="0069716A" w:rsidP="0069716A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69716A" w:rsidRPr="00891574" w:rsidTr="0080125D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69716A" w:rsidRPr="00891574" w:rsidRDefault="0069716A" w:rsidP="0080125D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69716A" w:rsidRPr="00891574" w:rsidRDefault="0069716A" w:rsidP="0080125D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69716A" w:rsidRPr="00891574" w:rsidRDefault="0069716A" w:rsidP="008012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E70E62">
              <w:rPr>
                <w:rFonts w:ascii="Times New Roman" w:hAnsi="Times New Roman" w:cs="Times New Roman"/>
              </w:rPr>
              <w:t>. 22-2-66</w:t>
            </w:r>
          </w:p>
        </w:tc>
        <w:tc>
          <w:tcPr>
            <w:tcW w:w="3226" w:type="dxa"/>
          </w:tcPr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E70E62">
              <w:rPr>
                <w:rFonts w:ascii="Times New Roman" w:hAnsi="Times New Roman" w:cs="Times New Roman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8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9716A" w:rsidRPr="00891574" w:rsidRDefault="0069716A" w:rsidP="008012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69716A" w:rsidRPr="00891574" w:rsidRDefault="0069716A" w:rsidP="0080125D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69716A" w:rsidRPr="00891574" w:rsidRDefault="0069716A" w:rsidP="0080125D">
            <w:pPr>
              <w:pStyle w:val="1"/>
            </w:pPr>
            <w:r w:rsidRPr="00891574">
              <w:t xml:space="preserve">    Абая  ором, 12</w:t>
            </w:r>
          </w:p>
          <w:p w:rsidR="0069716A" w:rsidRPr="00891574" w:rsidRDefault="0069716A" w:rsidP="0080125D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E70E62">
              <w:rPr>
                <w:rFonts w:ascii="Times New Roman" w:hAnsi="Times New Roman" w:cs="Times New Roman"/>
              </w:rPr>
              <w:t>.</w:t>
            </w:r>
            <w:r w:rsidRPr="00891574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69716A" w:rsidRPr="00891574" w:rsidTr="0080125D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716A" w:rsidRPr="00891574" w:rsidRDefault="0069716A" w:rsidP="0080125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16A" w:rsidRPr="00891574" w:rsidRDefault="0069716A" w:rsidP="0069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69716A" w:rsidRDefault="0069716A" w:rsidP="0069716A">
      <w:pPr>
        <w:spacing w:after="0"/>
        <w:jc w:val="center"/>
        <w:rPr>
          <w:sz w:val="28"/>
          <w:szCs w:val="28"/>
        </w:rPr>
      </w:pPr>
    </w:p>
    <w:p w:rsidR="0069716A" w:rsidRPr="0067462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№2-3</w:t>
      </w:r>
    </w:p>
    <w:p w:rsidR="0069716A" w:rsidRPr="00891574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внеочередная сессия 4-ого созыва Совета депутатов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69716A" w:rsidRDefault="0069716A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6A" w:rsidRPr="0069716A" w:rsidRDefault="0069716A" w:rsidP="0069716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6A">
        <w:rPr>
          <w:rFonts w:ascii="Times New Roman" w:hAnsi="Times New Roman" w:cs="Times New Roman"/>
          <w:sz w:val="28"/>
          <w:szCs w:val="28"/>
        </w:rPr>
        <w:t>Внести изменение сельского Совета депутатов   МО «Казахское сельское поселение» от 11.11.2010г.  №4 «О введение земельного налога на территории Казахского сельского поселения».</w:t>
      </w: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Pr="00473CDE" w:rsidRDefault="0069716A" w:rsidP="0069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Pr="0069716A" w:rsidRDefault="0069716A" w:rsidP="0069716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1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решения.</w:t>
      </w:r>
    </w:p>
    <w:p w:rsidR="0069716A" w:rsidRPr="0069716A" w:rsidRDefault="0069716A" w:rsidP="0069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16A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Default="0069716A" w:rsidP="0069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6A" w:rsidRPr="00473CDE" w:rsidRDefault="0069716A" w:rsidP="0069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69716A" w:rsidRDefault="0069716A" w:rsidP="006971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A" w:rsidRPr="00473CDE" w:rsidRDefault="0069716A" w:rsidP="0069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E1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FE16A4" w:rsidRDefault="00FE16A4" w:rsidP="00FE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9716A" w:rsidRDefault="00FE16A4" w:rsidP="00FE16A4">
      <w:pPr>
        <w:jc w:val="both"/>
        <w:rPr>
          <w:rFonts w:ascii="Times New Roman" w:hAnsi="Times New Roman" w:cs="Times New Roman"/>
          <w:sz w:val="36"/>
          <w:szCs w:val="36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4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1C6B9A"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  <w:r w:rsidR="00D349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0982" w:rsidRDefault="00E60982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1C6B9A" w:rsidRPr="00891574" w:rsidTr="00B9527B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1C6B9A" w:rsidRPr="00891574" w:rsidRDefault="001C6B9A" w:rsidP="00B9527B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1C6B9A" w:rsidRPr="00891574" w:rsidRDefault="001C6B9A" w:rsidP="00B9527B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1C6B9A" w:rsidRPr="00891574" w:rsidRDefault="001C6B9A" w:rsidP="00B952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E70E62">
              <w:rPr>
                <w:rFonts w:ascii="Times New Roman" w:hAnsi="Times New Roman" w:cs="Times New Roman"/>
              </w:rPr>
              <w:t>. 22-2-66</w:t>
            </w:r>
          </w:p>
        </w:tc>
        <w:tc>
          <w:tcPr>
            <w:tcW w:w="3226" w:type="dxa"/>
          </w:tcPr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E70E62">
              <w:rPr>
                <w:rFonts w:ascii="Times New Roman" w:hAnsi="Times New Roman" w:cs="Times New Roman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C6B9A" w:rsidRPr="00891574" w:rsidRDefault="001C6B9A" w:rsidP="00B952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1C6B9A" w:rsidRPr="00891574" w:rsidRDefault="001C6B9A" w:rsidP="00B9527B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1C6B9A" w:rsidRPr="00891574" w:rsidRDefault="001C6B9A" w:rsidP="00B9527B">
            <w:pPr>
              <w:pStyle w:val="1"/>
            </w:pPr>
            <w:r w:rsidRPr="00891574">
              <w:t xml:space="preserve">    Абая  ором, 12</w:t>
            </w:r>
          </w:p>
          <w:p w:rsidR="001C6B9A" w:rsidRPr="00891574" w:rsidRDefault="001C6B9A" w:rsidP="00B9527B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E70E62">
              <w:rPr>
                <w:rFonts w:ascii="Times New Roman" w:hAnsi="Times New Roman" w:cs="Times New Roman"/>
              </w:rPr>
              <w:t>.</w:t>
            </w:r>
            <w:r w:rsidRPr="00891574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1C6B9A" w:rsidRPr="00891574" w:rsidTr="00B9527B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B9A" w:rsidRPr="00891574" w:rsidRDefault="001C6B9A" w:rsidP="00B952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1C6B9A" w:rsidRPr="00891574" w:rsidRDefault="001C6B9A" w:rsidP="001C6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C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</w:t>
      </w:r>
      <w:r w:rsidR="00D85AC6">
        <w:rPr>
          <w:rFonts w:ascii="Times New Roman" w:hAnsi="Times New Roman" w:cs="Times New Roman"/>
          <w:sz w:val="28"/>
          <w:szCs w:val="28"/>
        </w:rPr>
        <w:t xml:space="preserve"> </w:t>
      </w:r>
      <w:r w:rsidRPr="00891574">
        <w:rPr>
          <w:rFonts w:ascii="Times New Roman" w:hAnsi="Times New Roman" w:cs="Times New Roman"/>
          <w:sz w:val="28"/>
          <w:szCs w:val="28"/>
        </w:rPr>
        <w:t xml:space="preserve">Жана-Аул </w:t>
      </w:r>
    </w:p>
    <w:p w:rsidR="001C6B9A" w:rsidRDefault="001C6B9A" w:rsidP="001C6B9A">
      <w:pPr>
        <w:spacing w:after="0"/>
        <w:jc w:val="center"/>
        <w:rPr>
          <w:sz w:val="28"/>
          <w:szCs w:val="28"/>
        </w:rPr>
      </w:pPr>
    </w:p>
    <w:p w:rsidR="001C6B9A" w:rsidRPr="0067462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№2-6</w:t>
      </w:r>
    </w:p>
    <w:p w:rsidR="001C6B9A" w:rsidRPr="00891574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9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1C6B9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внеочередная сессия 4-ого созыва Совета депутатов</w:t>
      </w:r>
    </w:p>
    <w:p w:rsidR="001C6B9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1C6B9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9A" w:rsidRPr="001C6B9A" w:rsidRDefault="001C6B9A" w:rsidP="001C6B9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Правила содержания</w:t>
      </w:r>
    </w:p>
    <w:p w:rsidR="001C6B9A" w:rsidRDefault="001C6B9A" w:rsidP="001C6B9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</w:p>
    <w:p w:rsidR="001C6B9A" w:rsidRDefault="001C6B9A" w:rsidP="001C6B9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9A" w:rsidRPr="007B20FC" w:rsidRDefault="001C6B9A" w:rsidP="001C6B9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7D2D">
        <w:rPr>
          <w:rFonts w:ascii="Times New Roman" w:hAnsi="Times New Roman" w:cs="Times New Roman"/>
          <w:sz w:val="28"/>
          <w:szCs w:val="28"/>
        </w:rPr>
        <w:t xml:space="preserve"> «Казахское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9A" w:rsidRDefault="001C6B9A" w:rsidP="001C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2D" w:rsidRDefault="00817D2D" w:rsidP="00FB1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D2D">
        <w:rPr>
          <w:rFonts w:ascii="Times New Roman" w:hAnsi="Times New Roman" w:cs="Times New Roman"/>
          <w:sz w:val="28"/>
          <w:szCs w:val="28"/>
        </w:rPr>
        <w:t xml:space="preserve">            В</w:t>
      </w:r>
      <w:r>
        <w:rPr>
          <w:rFonts w:ascii="Times New Roman" w:hAnsi="Times New Roman" w:cs="Times New Roman"/>
          <w:sz w:val="28"/>
          <w:szCs w:val="28"/>
        </w:rPr>
        <w:t xml:space="preserve"> связи с увеличением поголовья скота всех видов животных в личных подсобных хозяйствах граждан, в крестьянских (фермерских) хозяйствах, и в других формах собственности, для рационального использования пастбищ, соблюдения правил выпаса скота на территории поселения, сельский </w:t>
      </w:r>
      <w:r w:rsidR="00FB1A4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17D2D">
        <w:rPr>
          <w:rFonts w:ascii="Times New Roman" w:hAnsi="Times New Roman" w:cs="Times New Roman"/>
          <w:sz w:val="28"/>
          <w:szCs w:val="28"/>
        </w:rPr>
        <w:t>депутатов МО «</w:t>
      </w:r>
      <w:r w:rsidR="00FB1A4B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Pr="00817D2D">
        <w:rPr>
          <w:rFonts w:ascii="Times New Roman" w:hAnsi="Times New Roman" w:cs="Times New Roman"/>
          <w:sz w:val="28"/>
          <w:szCs w:val="28"/>
        </w:rPr>
        <w:t>»</w:t>
      </w:r>
      <w:r w:rsidR="00FB1A4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B1A4B" w:rsidRDefault="00FB1A4B" w:rsidP="00FB1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4B" w:rsidRDefault="00FB1A4B" w:rsidP="00FB1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Правила  содержания  сельскохозяйственных животных на территории  </w:t>
      </w:r>
      <w:r w:rsidRPr="00817D2D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Pr="00817D2D">
        <w:rPr>
          <w:rFonts w:ascii="Times New Roman" w:hAnsi="Times New Roman" w:cs="Times New Roman"/>
          <w:sz w:val="28"/>
          <w:szCs w:val="28"/>
        </w:rPr>
        <w:t>»</w:t>
      </w:r>
    </w:p>
    <w:p w:rsidR="001C6B9A" w:rsidRPr="00817D2D" w:rsidRDefault="00817D2D" w:rsidP="00FB1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9A" w:rsidRPr="00FB1A4B" w:rsidRDefault="00FB1A4B" w:rsidP="00FB1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B9A" w:rsidRPr="00FB1A4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решения.</w:t>
      </w:r>
    </w:p>
    <w:p w:rsidR="00FB1A4B" w:rsidRDefault="00FB1A4B" w:rsidP="001C6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B9A" w:rsidRPr="00FB1A4B">
        <w:rPr>
          <w:rFonts w:ascii="Times New Roman" w:hAnsi="Times New Roman" w:cs="Times New Roman"/>
          <w:sz w:val="28"/>
          <w:szCs w:val="28"/>
        </w:rPr>
        <w:t xml:space="preserve"> Данное решение опубликовать (обнародовать)</w:t>
      </w:r>
      <w:proofErr w:type="gramStart"/>
      <w:r w:rsidR="001C6B9A" w:rsidRPr="00FB1A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1A4B" w:rsidRPr="00FB1A4B" w:rsidRDefault="00FB1A4B" w:rsidP="001C6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Default="001C6B9A" w:rsidP="001C6B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B9A" w:rsidRPr="00473CDE" w:rsidRDefault="001C6B9A" w:rsidP="001C6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1C6B9A" w:rsidRPr="00473CDE" w:rsidRDefault="001C6B9A" w:rsidP="001C6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C6B9A" w:rsidRDefault="001C6B9A" w:rsidP="001C6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C6B9A" w:rsidRDefault="001C6B9A" w:rsidP="001C6B9A">
      <w:pPr>
        <w:jc w:val="both"/>
        <w:rPr>
          <w:rFonts w:ascii="Times New Roman" w:hAnsi="Times New Roman" w:cs="Times New Roman"/>
          <w:sz w:val="36"/>
          <w:szCs w:val="36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Р.Ы.Кумашев</w:t>
      </w:r>
      <w:proofErr w:type="spellEnd"/>
    </w:p>
    <w:p w:rsidR="000C496E" w:rsidRPr="00C070B7" w:rsidRDefault="000C496E" w:rsidP="000C496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070B7">
        <w:rPr>
          <w:rFonts w:ascii="Times New Roman" w:hAnsi="Times New Roman" w:cs="Times New Roman"/>
          <w:sz w:val="28"/>
          <w:szCs w:val="28"/>
        </w:rPr>
        <w:t>Приложение</w:t>
      </w:r>
    </w:p>
    <w:p w:rsidR="000C496E" w:rsidRPr="00C070B7" w:rsidRDefault="000C496E" w:rsidP="000C496E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C0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Решению </w:t>
      </w:r>
      <w:proofErr w:type="gramStart"/>
      <w:r w:rsidRPr="00C070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C496E" w:rsidRPr="00C070B7" w:rsidRDefault="000C496E" w:rsidP="000C496E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Совета депутатов</w:t>
      </w:r>
    </w:p>
    <w:p w:rsidR="00C070B7" w:rsidRPr="00C070B7" w:rsidRDefault="00C070B7" w:rsidP="00C070B7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0B7">
        <w:rPr>
          <w:rFonts w:ascii="Times New Roman" w:hAnsi="Times New Roman" w:cs="Times New Roman"/>
          <w:sz w:val="28"/>
          <w:szCs w:val="28"/>
        </w:rPr>
        <w:t>от 07.05.2015г. №2-6</w:t>
      </w:r>
    </w:p>
    <w:p w:rsidR="000C496E" w:rsidRPr="000C496E" w:rsidRDefault="000C496E" w:rsidP="000C496E">
      <w:pPr>
        <w:pStyle w:val="22"/>
        <w:shd w:val="clear" w:color="auto" w:fill="auto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C070B7" w:rsidRPr="00C070B7" w:rsidRDefault="00C070B7" w:rsidP="00C070B7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B7">
        <w:rPr>
          <w:rFonts w:ascii="Times New Roman" w:hAnsi="Times New Roman" w:cs="Times New Roman"/>
          <w:b/>
          <w:sz w:val="28"/>
          <w:szCs w:val="28"/>
        </w:rPr>
        <w:t>Правила содержания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070B7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на территории  муниципального образования  «Казахское сельское поселение»</w:t>
      </w:r>
    </w:p>
    <w:p w:rsidR="00C070B7" w:rsidRPr="00C070B7" w:rsidRDefault="00C070B7" w:rsidP="00C070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B9A" w:rsidRPr="00C070B7" w:rsidRDefault="001C6B9A" w:rsidP="009A4F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6B9A" w:rsidRDefault="00C070B7" w:rsidP="009A4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70B7">
        <w:rPr>
          <w:rFonts w:ascii="Times New Roman" w:hAnsi="Times New Roman" w:cs="Times New Roman"/>
          <w:sz w:val="28"/>
          <w:szCs w:val="28"/>
        </w:rPr>
        <w:t xml:space="preserve"> </w:t>
      </w:r>
      <w:r w:rsidRPr="00C070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70B7" w:rsidRDefault="00C070B7" w:rsidP="00C070B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70B7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является соблюдения правил выпаса скота,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пастбищ.  Сегодня растущее поголовья  личного скота в муниципальном </w:t>
      </w:r>
      <w:r w:rsidRPr="00C0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C070B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Казахского сельского поселения</w:t>
      </w:r>
      <w:r w:rsidRPr="00C07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746">
        <w:rPr>
          <w:rFonts w:ascii="Times New Roman" w:hAnsi="Times New Roman" w:cs="Times New Roman"/>
          <w:sz w:val="28"/>
          <w:szCs w:val="28"/>
        </w:rPr>
        <w:t xml:space="preserve">основном концентрируется вокруг  сельского поселения и в результате </w:t>
      </w:r>
      <w:proofErr w:type="spellStart"/>
      <w:r w:rsidR="00EF4746">
        <w:rPr>
          <w:rFonts w:ascii="Times New Roman" w:hAnsi="Times New Roman" w:cs="Times New Roman"/>
          <w:sz w:val="28"/>
          <w:szCs w:val="28"/>
        </w:rPr>
        <w:t>перевыпаса</w:t>
      </w:r>
      <w:proofErr w:type="spellEnd"/>
      <w:r w:rsidR="00EF4746">
        <w:rPr>
          <w:rFonts w:ascii="Times New Roman" w:hAnsi="Times New Roman" w:cs="Times New Roman"/>
          <w:sz w:val="28"/>
          <w:szCs w:val="28"/>
        </w:rPr>
        <w:t xml:space="preserve">  скота пастбища теряют продуктивность и деградируют. </w:t>
      </w:r>
    </w:p>
    <w:p w:rsidR="00EF6103" w:rsidRDefault="00EF4746" w:rsidP="00C070B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1.1.Настоящие правила содержания сельскохозяйственных  животных в  личных подсобных хозяйствах, крестьянских (фермерских ) хозяйствах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 форм собственности на территории  муниципальном </w:t>
      </w:r>
      <w:r w:rsidRPr="00C0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C070B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Казахского сельского поселения</w:t>
      </w:r>
      <w:r w:rsidRPr="00C07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EF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-Правила) </w:t>
      </w:r>
      <w:r w:rsidR="00EF6103">
        <w:rPr>
          <w:rFonts w:ascii="Times New Roman" w:hAnsi="Times New Roman" w:cs="Times New Roman"/>
          <w:sz w:val="28"/>
          <w:szCs w:val="28"/>
        </w:rPr>
        <w:t xml:space="preserve"> разработаны  в соответствии с Законом  РФ от 14.05.93 №4979-1 « о Ветеринарии» и  ФЗ от 07.07.2003 №112 (ред. От 21.06.2011)  «О личном подсобном хозяйстве», охраны общественного порядка, гражданским законодательством, иным федеральным и республиканскими нормативными правовыми актами. </w:t>
      </w:r>
    </w:p>
    <w:p w:rsidR="00EF4746" w:rsidRDefault="00EF6103" w:rsidP="00C070B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применяется</w:t>
      </w:r>
      <w:r w:rsidR="00773C8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  </w:t>
      </w:r>
      <w:r w:rsidR="006D16E8">
        <w:rPr>
          <w:rFonts w:ascii="Times New Roman" w:hAnsi="Times New Roman" w:cs="Times New Roman"/>
          <w:sz w:val="28"/>
          <w:szCs w:val="28"/>
        </w:rPr>
        <w:t>сельскохозяйственных  животных в черте  населенных пунктов в личных подсобных хозяйствах  г</w:t>
      </w:r>
      <w:r w:rsidR="005F516C">
        <w:rPr>
          <w:rFonts w:ascii="Times New Roman" w:hAnsi="Times New Roman" w:cs="Times New Roman"/>
          <w:sz w:val="28"/>
          <w:szCs w:val="28"/>
        </w:rPr>
        <w:t>раждан, крестьянских (фермерски</w:t>
      </w:r>
      <w:r w:rsidR="00787B73">
        <w:rPr>
          <w:rFonts w:ascii="Times New Roman" w:hAnsi="Times New Roman" w:cs="Times New Roman"/>
          <w:sz w:val="28"/>
          <w:szCs w:val="28"/>
        </w:rPr>
        <w:t>х</w:t>
      </w:r>
      <w:r w:rsidR="006D16E8">
        <w:rPr>
          <w:rFonts w:ascii="Times New Roman" w:hAnsi="Times New Roman" w:cs="Times New Roman"/>
          <w:sz w:val="28"/>
          <w:szCs w:val="28"/>
        </w:rPr>
        <w:t>) хозяйствах,</w:t>
      </w:r>
      <w:r w:rsidR="006D16E8" w:rsidRPr="006D16E8">
        <w:rPr>
          <w:rFonts w:ascii="Times New Roman" w:hAnsi="Times New Roman" w:cs="Times New Roman"/>
          <w:sz w:val="28"/>
          <w:szCs w:val="28"/>
        </w:rPr>
        <w:t xml:space="preserve"> </w:t>
      </w:r>
      <w:r w:rsidR="006D16E8">
        <w:rPr>
          <w:rFonts w:ascii="Times New Roman" w:hAnsi="Times New Roman" w:cs="Times New Roman"/>
          <w:sz w:val="28"/>
          <w:szCs w:val="28"/>
        </w:rPr>
        <w:t xml:space="preserve">у всех форм собственности животных на территории  муниципальном </w:t>
      </w:r>
      <w:r w:rsidR="006D16E8" w:rsidRPr="00C070B7">
        <w:rPr>
          <w:rFonts w:ascii="Times New Roman" w:hAnsi="Times New Roman" w:cs="Times New Roman"/>
          <w:sz w:val="28"/>
          <w:szCs w:val="28"/>
        </w:rPr>
        <w:t xml:space="preserve"> </w:t>
      </w:r>
      <w:r w:rsidR="006D16E8">
        <w:rPr>
          <w:rFonts w:ascii="Times New Roman" w:hAnsi="Times New Roman" w:cs="Times New Roman"/>
          <w:sz w:val="28"/>
          <w:szCs w:val="28"/>
        </w:rPr>
        <w:t>образовании</w:t>
      </w:r>
      <w:r w:rsidR="006D16E8" w:rsidRPr="00C070B7">
        <w:rPr>
          <w:rFonts w:ascii="Times New Roman" w:hAnsi="Times New Roman" w:cs="Times New Roman"/>
          <w:sz w:val="28"/>
          <w:szCs w:val="28"/>
        </w:rPr>
        <w:t xml:space="preserve">  «</w:t>
      </w:r>
      <w:r w:rsidR="006D16E8">
        <w:rPr>
          <w:rFonts w:ascii="Times New Roman" w:hAnsi="Times New Roman" w:cs="Times New Roman"/>
          <w:sz w:val="28"/>
          <w:szCs w:val="28"/>
        </w:rPr>
        <w:t>Казахского сельского поселения</w:t>
      </w:r>
      <w:r w:rsidR="006D16E8" w:rsidRPr="00C070B7">
        <w:rPr>
          <w:rFonts w:ascii="Times New Roman" w:hAnsi="Times New Roman" w:cs="Times New Roman"/>
          <w:sz w:val="28"/>
          <w:szCs w:val="28"/>
        </w:rPr>
        <w:t>»</w:t>
      </w:r>
      <w:r w:rsidR="006D16E8">
        <w:rPr>
          <w:rFonts w:ascii="Times New Roman" w:hAnsi="Times New Roman" w:cs="Times New Roman"/>
          <w:sz w:val="28"/>
          <w:szCs w:val="28"/>
        </w:rPr>
        <w:t xml:space="preserve"> которым животные принадлежат на праве собственности (далее –</w:t>
      </w:r>
      <w:r w:rsidR="00D85AC6">
        <w:rPr>
          <w:rFonts w:ascii="Times New Roman" w:hAnsi="Times New Roman" w:cs="Times New Roman"/>
          <w:sz w:val="28"/>
          <w:szCs w:val="28"/>
        </w:rPr>
        <w:t xml:space="preserve"> </w:t>
      </w:r>
      <w:r w:rsidR="006D16E8">
        <w:rPr>
          <w:rFonts w:ascii="Times New Roman" w:hAnsi="Times New Roman" w:cs="Times New Roman"/>
          <w:sz w:val="28"/>
          <w:szCs w:val="28"/>
        </w:rPr>
        <w:t>Владельцы).</w:t>
      </w:r>
    </w:p>
    <w:p w:rsidR="006D16E8" w:rsidRPr="00C070B7" w:rsidRDefault="006D16E8" w:rsidP="00C070B7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D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</w:t>
      </w:r>
      <w:r w:rsidR="00E53882">
        <w:rPr>
          <w:rFonts w:ascii="Times New Roman" w:hAnsi="Times New Roman" w:cs="Times New Roman"/>
          <w:sz w:val="28"/>
          <w:szCs w:val="28"/>
        </w:rPr>
        <w:t xml:space="preserve">  устанавливают права и обязанности Владельцев, основные требования к комплексу организационно – хозяйственных, зоотехнических, профилактических, противоэпизоотических, </w:t>
      </w:r>
      <w:proofErr w:type="spellStart"/>
      <w:r w:rsidR="00E53882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E53882">
        <w:rPr>
          <w:rFonts w:ascii="Times New Roman" w:hAnsi="Times New Roman" w:cs="Times New Roman"/>
          <w:sz w:val="28"/>
          <w:szCs w:val="28"/>
        </w:rPr>
        <w:t xml:space="preserve"> – санитарных мероприятий, соблюдение и выполнение которых должно  обеспечить полноценное содержание  сельскохозяйственных  животных</w:t>
      </w:r>
      <w:proofErr w:type="gramStart"/>
      <w:r w:rsidR="00E538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3882">
        <w:rPr>
          <w:rFonts w:ascii="Times New Roman" w:hAnsi="Times New Roman" w:cs="Times New Roman"/>
          <w:sz w:val="28"/>
          <w:szCs w:val="28"/>
        </w:rPr>
        <w:t xml:space="preserve"> Владельцами,  а также  получение качественной продукции животного про</w:t>
      </w:r>
      <w:r w:rsidR="00787B73">
        <w:rPr>
          <w:rFonts w:ascii="Times New Roman" w:hAnsi="Times New Roman" w:cs="Times New Roman"/>
          <w:sz w:val="28"/>
          <w:szCs w:val="28"/>
        </w:rPr>
        <w:t>и</w:t>
      </w:r>
      <w:r w:rsidR="00E53882">
        <w:rPr>
          <w:rFonts w:ascii="Times New Roman" w:hAnsi="Times New Roman" w:cs="Times New Roman"/>
          <w:sz w:val="28"/>
          <w:szCs w:val="28"/>
        </w:rPr>
        <w:t xml:space="preserve">схождения, </w:t>
      </w:r>
      <w:r w:rsidR="00773C8F">
        <w:rPr>
          <w:rFonts w:ascii="Times New Roman" w:hAnsi="Times New Roman" w:cs="Times New Roman"/>
          <w:sz w:val="28"/>
          <w:szCs w:val="28"/>
        </w:rPr>
        <w:t xml:space="preserve"> предупреждение и ликвидацию заразных и незаразных  болезней, в том числе, общих для человека и животных.</w:t>
      </w:r>
    </w:p>
    <w:p w:rsidR="00C070B7" w:rsidRPr="00C070B7" w:rsidRDefault="00C070B7" w:rsidP="00C0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80" w:rsidRPr="00821149" w:rsidRDefault="00AB5D80" w:rsidP="00AB5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2</w:t>
      </w:r>
      <w:r w:rsidRPr="009B56FE">
        <w:rPr>
          <w:rFonts w:ascii="Times New Roman" w:hAnsi="Times New Roman" w:cs="Times New Roman"/>
          <w:b/>
          <w:sz w:val="28"/>
          <w:szCs w:val="28"/>
        </w:rPr>
        <w:t>.  Основные понятия.</w:t>
      </w:r>
      <w:r w:rsidRPr="0082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80" w:rsidRPr="00544BCB" w:rsidRDefault="00AB5D80" w:rsidP="00AB5D80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CB">
        <w:rPr>
          <w:rFonts w:ascii="Times New Roman" w:hAnsi="Times New Roman" w:cs="Times New Roman"/>
          <w:sz w:val="28"/>
          <w:szCs w:val="28"/>
        </w:rPr>
        <w:t>Сельскохозяйственные животные разводимые человеком для удовлетворения хозяйственных потребностей, находящиеся на содержании Владельца в хозяйственных постройках в том числе (коровы, овцы, козы, лошади, верблюды, куры, гуси) для производства традиционных продуктов питания и сырья животного происхождения</w:t>
      </w:r>
      <w:proofErr w:type="gramStart"/>
      <w:r w:rsidRPr="00544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5D80" w:rsidRPr="00544BCB" w:rsidRDefault="00AB5D80" w:rsidP="00AB5D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44BCB">
        <w:rPr>
          <w:rFonts w:ascii="Times New Roman" w:hAnsi="Times New Roman" w:cs="Times New Roman"/>
          <w:sz w:val="28"/>
          <w:szCs w:val="28"/>
        </w:rPr>
        <w:t xml:space="preserve">Содержание и разведения животных – действия, совершаемые Владельцами животных для сохранения животных, их физического здоровья, получения приплода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граждан. </w:t>
      </w:r>
    </w:p>
    <w:p w:rsidR="00AB5D80" w:rsidRPr="00544BCB" w:rsidRDefault="00AB5D80" w:rsidP="00AB5D80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BCB">
        <w:rPr>
          <w:rFonts w:ascii="Times New Roman" w:hAnsi="Times New Roman" w:cs="Times New Roman"/>
          <w:sz w:val="28"/>
          <w:szCs w:val="28"/>
        </w:rPr>
        <w:t xml:space="preserve">Условия содержания животных - совокупность оптимальных условий эксплуатации животных. </w:t>
      </w:r>
    </w:p>
    <w:p w:rsidR="00AB5D80" w:rsidRPr="00821149" w:rsidRDefault="00AB5D80" w:rsidP="00AB5D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B5D80" w:rsidRPr="009B56FE" w:rsidRDefault="00AB5D80" w:rsidP="00AB5D80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FE">
        <w:rPr>
          <w:rFonts w:ascii="Times New Roman" w:hAnsi="Times New Roman" w:cs="Times New Roman"/>
          <w:b/>
          <w:sz w:val="28"/>
          <w:szCs w:val="28"/>
        </w:rPr>
        <w:t xml:space="preserve">Регистрация и учет животных. </w:t>
      </w:r>
    </w:p>
    <w:p w:rsidR="00AB5D80" w:rsidRPr="00544BCB" w:rsidRDefault="00AB5D80" w:rsidP="00AB5D8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CB">
        <w:rPr>
          <w:rFonts w:ascii="Times New Roman" w:hAnsi="Times New Roman" w:cs="Times New Roman"/>
          <w:sz w:val="28"/>
          <w:szCs w:val="28"/>
        </w:rPr>
        <w:t>Животные, содержащихся в хозяйствах Владельцев, ЛПХ, КФХ</w:t>
      </w:r>
      <w:r w:rsidR="000F4B66">
        <w:rPr>
          <w:rFonts w:ascii="Times New Roman" w:hAnsi="Times New Roman" w:cs="Times New Roman"/>
          <w:sz w:val="28"/>
          <w:szCs w:val="28"/>
        </w:rPr>
        <w:t xml:space="preserve"> подлежат учету в администрации сельского поселения</w:t>
      </w:r>
      <w:r w:rsidRPr="00544BCB">
        <w:rPr>
          <w:rFonts w:ascii="Times New Roman" w:hAnsi="Times New Roman" w:cs="Times New Roman"/>
          <w:sz w:val="28"/>
          <w:szCs w:val="28"/>
        </w:rPr>
        <w:t xml:space="preserve"> путем внесения  записи </w:t>
      </w:r>
      <w:proofErr w:type="gramStart"/>
      <w:r w:rsidRPr="00544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B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7B73">
        <w:rPr>
          <w:rFonts w:ascii="Times New Roman" w:hAnsi="Times New Roman" w:cs="Times New Roman"/>
          <w:sz w:val="28"/>
          <w:szCs w:val="28"/>
        </w:rPr>
        <w:t xml:space="preserve"> </w:t>
      </w:r>
      <w:r w:rsidRPr="00544BCB">
        <w:rPr>
          <w:rFonts w:ascii="Times New Roman" w:hAnsi="Times New Roman" w:cs="Times New Roman"/>
          <w:sz w:val="28"/>
          <w:szCs w:val="28"/>
        </w:rPr>
        <w:t xml:space="preserve">хозяйственную книгу администрации. Владельцы сельскохозяйственных животных юридических форм собственности  подлежат внутрихозяйственному учету. </w:t>
      </w:r>
    </w:p>
    <w:p w:rsidR="00AB5D80" w:rsidRPr="00821149" w:rsidRDefault="00AB5D80" w:rsidP="00AB5D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Владельцы племенного поголовья (козы, верблюды, яки) обязаны вести поголовный учет присвоением животным инвентарных номеров.  </w:t>
      </w:r>
    </w:p>
    <w:p w:rsidR="00AB5D80" w:rsidRPr="00821149" w:rsidRDefault="00AB5D80" w:rsidP="00AB5D8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Крупный рогатый скот, лошади, овцы и козы, верблюды должны быть пронумерованы (идентифицированы) Владельцами любым доступным методом. В качестве номера может применяться бирка, вживление микрочипа, выжигание на  рогах, </w:t>
      </w:r>
      <w:proofErr w:type="spellStart"/>
      <w:r w:rsidRPr="00821149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821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149">
        <w:rPr>
          <w:rFonts w:ascii="Times New Roman" w:hAnsi="Times New Roman" w:cs="Times New Roman"/>
          <w:sz w:val="28"/>
          <w:szCs w:val="28"/>
        </w:rPr>
        <w:t>каленным</w:t>
      </w:r>
      <w:proofErr w:type="gramEnd"/>
      <w:r w:rsidRPr="00821149">
        <w:rPr>
          <w:rFonts w:ascii="Times New Roman" w:hAnsi="Times New Roman" w:cs="Times New Roman"/>
          <w:sz w:val="28"/>
          <w:szCs w:val="28"/>
        </w:rPr>
        <w:t xml:space="preserve"> железом, жидким азотом. </w:t>
      </w:r>
    </w:p>
    <w:p w:rsidR="00AB5D80" w:rsidRPr="00821149" w:rsidRDefault="00AB5D80" w:rsidP="00AB5D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Присвоение животных инвентарных номеров (</w:t>
      </w:r>
      <w:proofErr w:type="spellStart"/>
      <w:r w:rsidRPr="00821149"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 w:rsidRPr="00821149">
        <w:rPr>
          <w:rFonts w:ascii="Times New Roman" w:hAnsi="Times New Roman" w:cs="Times New Roman"/>
          <w:sz w:val="28"/>
          <w:szCs w:val="28"/>
        </w:rPr>
        <w:t xml:space="preserve"> животных) производится Владельцами животных. Опись индивидуальных номеров и тавро животных должно быть у специалиста по сельскому хозяйству сельского поселения. </w:t>
      </w:r>
    </w:p>
    <w:p w:rsidR="00AB5D80" w:rsidRPr="00821149" w:rsidRDefault="00AB5D80" w:rsidP="00AB5D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5D80" w:rsidRPr="008961C4" w:rsidRDefault="008961C4" w:rsidP="00896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D80" w:rsidRPr="008961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B5D80" w:rsidRPr="008961C4">
        <w:rPr>
          <w:rFonts w:ascii="Times New Roman" w:hAnsi="Times New Roman" w:cs="Times New Roman"/>
          <w:b/>
          <w:sz w:val="28"/>
          <w:szCs w:val="28"/>
        </w:rPr>
        <w:t xml:space="preserve"> Порядок и условия содержания животных.</w:t>
      </w:r>
    </w:p>
    <w:p w:rsidR="00AB5D80" w:rsidRPr="008961C4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1C4">
        <w:rPr>
          <w:rFonts w:ascii="Times New Roman" w:hAnsi="Times New Roman" w:cs="Times New Roman"/>
          <w:sz w:val="28"/>
          <w:szCs w:val="28"/>
        </w:rPr>
        <w:t xml:space="preserve">Обязательным условием содержания животных в хозяйствах является соблюдение </w:t>
      </w:r>
      <w:r w:rsidR="00787B73">
        <w:rPr>
          <w:rFonts w:ascii="Times New Roman" w:hAnsi="Times New Roman" w:cs="Times New Roman"/>
          <w:sz w:val="28"/>
          <w:szCs w:val="28"/>
        </w:rPr>
        <w:t xml:space="preserve">санитарно-гигиенических, </w:t>
      </w:r>
      <w:proofErr w:type="spellStart"/>
      <w:proofErr w:type="gramStart"/>
      <w:r w:rsidR="00787B73">
        <w:rPr>
          <w:rFonts w:ascii="Times New Roman" w:hAnsi="Times New Roman" w:cs="Times New Roman"/>
          <w:sz w:val="28"/>
          <w:szCs w:val="28"/>
        </w:rPr>
        <w:t>ветери</w:t>
      </w:r>
      <w:r w:rsidRPr="008961C4">
        <w:rPr>
          <w:rFonts w:ascii="Times New Roman" w:hAnsi="Times New Roman" w:cs="Times New Roman"/>
          <w:sz w:val="28"/>
          <w:szCs w:val="28"/>
        </w:rPr>
        <w:t>нарно</w:t>
      </w:r>
      <w:proofErr w:type="spellEnd"/>
      <w:r w:rsidR="005F516C">
        <w:rPr>
          <w:rFonts w:ascii="Times New Roman" w:hAnsi="Times New Roman" w:cs="Times New Roman"/>
          <w:sz w:val="28"/>
          <w:szCs w:val="28"/>
        </w:rPr>
        <w:t xml:space="preserve"> </w:t>
      </w:r>
      <w:r w:rsidRPr="008961C4">
        <w:rPr>
          <w:rFonts w:ascii="Times New Roman" w:hAnsi="Times New Roman" w:cs="Times New Roman"/>
          <w:sz w:val="28"/>
          <w:szCs w:val="28"/>
        </w:rPr>
        <w:t>- санитарных</w:t>
      </w:r>
      <w:proofErr w:type="gramEnd"/>
      <w:r w:rsidRPr="008961C4">
        <w:rPr>
          <w:rFonts w:ascii="Times New Roman" w:hAnsi="Times New Roman" w:cs="Times New Roman"/>
          <w:sz w:val="28"/>
          <w:szCs w:val="28"/>
        </w:rPr>
        <w:t xml:space="preserve"> правил и норм.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Строительство хозяйственных построек для содержания и разведения животных необходимо производить с соблюдением градостроительных, экологических, санитарно- гигиенических, противопожарных и иных правил и нормативов.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Нахождение животных за пределами подворья без надзора запрещено.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Владелец животных не должен допускать загрязнения навозом и пометом дворов и окружающей среды, а в случае загрязнения немедленно устранить, убрать.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Дезинфекция животноводческих объектов должна проводиться в соответствии с «Правилами проведения дезинфекции  и </w:t>
      </w:r>
      <w:proofErr w:type="spellStart"/>
      <w:r w:rsidRPr="00821149">
        <w:rPr>
          <w:rFonts w:ascii="Times New Roman" w:hAnsi="Times New Roman" w:cs="Times New Roman"/>
          <w:sz w:val="28"/>
          <w:szCs w:val="28"/>
        </w:rPr>
        <w:t>дезин</w:t>
      </w:r>
      <w:r w:rsidR="00787B73">
        <w:rPr>
          <w:rFonts w:ascii="Times New Roman" w:hAnsi="Times New Roman" w:cs="Times New Roman"/>
          <w:sz w:val="28"/>
          <w:szCs w:val="28"/>
        </w:rPr>
        <w:t>ваз</w:t>
      </w:r>
      <w:r w:rsidRPr="0082114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21149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надзора».</w:t>
      </w:r>
    </w:p>
    <w:p w:rsidR="00AB5D80" w:rsidRPr="00821149" w:rsidRDefault="00787B73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B5D80" w:rsidRPr="00821149">
        <w:rPr>
          <w:rFonts w:ascii="Times New Roman" w:hAnsi="Times New Roman" w:cs="Times New Roman"/>
          <w:sz w:val="28"/>
          <w:szCs w:val="28"/>
        </w:rPr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AB5D80" w:rsidRPr="008211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 </w:t>
      </w:r>
      <w:r w:rsidR="00AB5D80" w:rsidRPr="00821149">
        <w:rPr>
          <w:rFonts w:ascii="Times New Roman" w:hAnsi="Times New Roman" w:cs="Times New Roman"/>
          <w:sz w:val="28"/>
          <w:szCs w:val="28"/>
        </w:rPr>
        <w:t xml:space="preserve"> РА </w:t>
      </w:r>
      <w:r w:rsidR="005F516C">
        <w:rPr>
          <w:rFonts w:ascii="Times New Roman" w:hAnsi="Times New Roman" w:cs="Times New Roman"/>
          <w:sz w:val="28"/>
          <w:szCs w:val="28"/>
        </w:rPr>
        <w:t xml:space="preserve"> </w:t>
      </w:r>
      <w:r w:rsidR="00AB5D80" w:rsidRPr="0082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D80" w:rsidRPr="008211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ош-Агачская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80" w:rsidRPr="0082114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32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="001F3203">
        <w:rPr>
          <w:rFonts w:ascii="Times New Roman" w:hAnsi="Times New Roman" w:cs="Times New Roman"/>
          <w:sz w:val="28"/>
          <w:szCs w:val="28"/>
        </w:rPr>
        <w:t>станция по борьбе с болезнями животных</w:t>
      </w:r>
      <w:r w:rsidR="00AB5D80" w:rsidRPr="008211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5D80" w:rsidRPr="00821149" w:rsidRDefault="001F3203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5D80" w:rsidRPr="00821149">
        <w:rPr>
          <w:rFonts w:ascii="Times New Roman" w:hAnsi="Times New Roman" w:cs="Times New Roman"/>
          <w:sz w:val="28"/>
          <w:szCs w:val="28"/>
        </w:rPr>
        <w:t>Животные,</w:t>
      </w:r>
      <w:r w:rsidR="005F516C">
        <w:rPr>
          <w:rFonts w:ascii="Times New Roman" w:hAnsi="Times New Roman" w:cs="Times New Roman"/>
          <w:sz w:val="28"/>
          <w:szCs w:val="28"/>
        </w:rPr>
        <w:t xml:space="preserve"> </w:t>
      </w:r>
      <w:r w:rsidR="00AB5D80" w:rsidRPr="00821149">
        <w:rPr>
          <w:rFonts w:ascii="Times New Roman" w:hAnsi="Times New Roman" w:cs="Times New Roman"/>
          <w:sz w:val="28"/>
          <w:szCs w:val="28"/>
        </w:rPr>
        <w:t xml:space="preserve"> завозимые в хозяйство подлежат</w:t>
      </w:r>
      <w:proofErr w:type="gramEnd"/>
      <w:r w:rsidR="00AB5D80" w:rsidRPr="00821149">
        <w:rPr>
          <w:rFonts w:ascii="Times New Roman" w:hAnsi="Times New Roman" w:cs="Times New Roman"/>
          <w:sz w:val="28"/>
          <w:szCs w:val="28"/>
        </w:rPr>
        <w:t xml:space="preserve"> обязательной постановке на карантин под надзором государственной ветеринарной службы </w:t>
      </w:r>
      <w:proofErr w:type="spellStart"/>
      <w:r w:rsidR="00AB5D80" w:rsidRPr="00821149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AB5D80" w:rsidRPr="0082114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B5D80" w:rsidRPr="00821149" w:rsidRDefault="00AB5D80" w:rsidP="00AB5D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B5D80" w:rsidRPr="009B56FE" w:rsidRDefault="00AB5D80" w:rsidP="008961C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FE">
        <w:rPr>
          <w:rFonts w:ascii="Times New Roman" w:hAnsi="Times New Roman" w:cs="Times New Roman"/>
          <w:b/>
          <w:sz w:val="28"/>
          <w:szCs w:val="28"/>
        </w:rPr>
        <w:t xml:space="preserve">Убой животных. </w:t>
      </w:r>
    </w:p>
    <w:p w:rsidR="00AB5D80" w:rsidRPr="00821149" w:rsidRDefault="001F3203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B5D80" w:rsidRPr="00821149">
        <w:rPr>
          <w:rFonts w:ascii="Times New Roman" w:hAnsi="Times New Roman" w:cs="Times New Roman"/>
          <w:sz w:val="28"/>
          <w:szCs w:val="28"/>
        </w:rPr>
        <w:t xml:space="preserve">Убой животных (лошадей, крупного и мелкого рогатого скота) должен </w:t>
      </w:r>
      <w:proofErr w:type="gramStart"/>
      <w:r w:rsidR="00AB5D80" w:rsidRPr="00821149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AB5D80" w:rsidRPr="00821149">
        <w:rPr>
          <w:rFonts w:ascii="Times New Roman" w:hAnsi="Times New Roman" w:cs="Times New Roman"/>
          <w:sz w:val="28"/>
          <w:szCs w:val="28"/>
        </w:rPr>
        <w:t xml:space="preserve"> на сертифицированных убойных пунктах и допускается подворный убой под наблюдением ветеринарных специалистов. </w:t>
      </w:r>
    </w:p>
    <w:p w:rsidR="001F3203" w:rsidRPr="00821149" w:rsidRDefault="001F3203" w:rsidP="001F3203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B5D80" w:rsidRPr="00821149">
        <w:rPr>
          <w:rFonts w:ascii="Times New Roman" w:hAnsi="Times New Roman" w:cs="Times New Roman"/>
          <w:sz w:val="28"/>
          <w:szCs w:val="28"/>
        </w:rPr>
        <w:t>В случае заболевания, гибели или вынужденного убоя животных, Владелец обязан незамедлительно обратится в</w:t>
      </w:r>
      <w:r w:rsidRPr="001F3203"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8211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 </w:t>
      </w:r>
      <w:r w:rsidRPr="00821149">
        <w:rPr>
          <w:rFonts w:ascii="Times New Roman" w:hAnsi="Times New Roman" w:cs="Times New Roman"/>
          <w:sz w:val="28"/>
          <w:szCs w:val="28"/>
        </w:rPr>
        <w:t xml:space="preserve"> 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11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ош-Агачская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онная станция по борьбе с болезнями животных</w:t>
      </w:r>
      <w:r w:rsidR="001965C0">
        <w:rPr>
          <w:rFonts w:ascii="Times New Roman" w:hAnsi="Times New Roman" w:cs="Times New Roman"/>
          <w:sz w:val="28"/>
          <w:szCs w:val="28"/>
        </w:rPr>
        <w:t>»</w:t>
      </w:r>
    </w:p>
    <w:p w:rsidR="00AB5D80" w:rsidRDefault="00AB5D80" w:rsidP="00196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для определения направления и условий использования мяса и продуктов убоя, утилизации биологических отходов.</w:t>
      </w:r>
    </w:p>
    <w:p w:rsidR="00AB5D80" w:rsidRDefault="001F3203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B5D80">
        <w:rPr>
          <w:rFonts w:ascii="Times New Roman" w:hAnsi="Times New Roman" w:cs="Times New Roman"/>
          <w:sz w:val="28"/>
          <w:szCs w:val="28"/>
        </w:rPr>
        <w:t xml:space="preserve">Для  вывоза  скота  за территорию  района, после   получения  справки формы № 1 направлять в Отделение   МВД  для получения  справки  на вывоз  и ежемесячно  проводить  сверку по выданным   ветеринарной  службой  справкам </w:t>
      </w:r>
      <w:r w:rsidR="00061223">
        <w:rPr>
          <w:rFonts w:ascii="Times New Roman" w:hAnsi="Times New Roman" w:cs="Times New Roman"/>
          <w:sz w:val="28"/>
          <w:szCs w:val="28"/>
        </w:rPr>
        <w:t>формы</w:t>
      </w:r>
      <w:r w:rsidR="00AB5D80">
        <w:rPr>
          <w:rFonts w:ascii="Times New Roman" w:hAnsi="Times New Roman" w:cs="Times New Roman"/>
          <w:sz w:val="28"/>
          <w:szCs w:val="28"/>
        </w:rPr>
        <w:t xml:space="preserve"> №1, справками  выданными отделением  МВД на вывоз.</w:t>
      </w:r>
    </w:p>
    <w:p w:rsidR="00061223" w:rsidRDefault="00061223" w:rsidP="0006122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1223" w:rsidRDefault="00061223" w:rsidP="0006122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5D80" w:rsidRDefault="001F3203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AB5D80">
        <w:rPr>
          <w:rFonts w:ascii="Times New Roman" w:hAnsi="Times New Roman" w:cs="Times New Roman"/>
          <w:sz w:val="28"/>
          <w:szCs w:val="28"/>
        </w:rPr>
        <w:t>Администрациям  сельских  поселений:</w:t>
      </w:r>
    </w:p>
    <w:p w:rsidR="00AB5D80" w:rsidRDefault="00AB5D80" w:rsidP="00AB5D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56FE">
        <w:rPr>
          <w:rFonts w:ascii="Times New Roman" w:hAnsi="Times New Roman" w:cs="Times New Roman"/>
          <w:sz w:val="28"/>
          <w:szCs w:val="28"/>
        </w:rPr>
        <w:t>5.4.1</w:t>
      </w:r>
      <w:r w:rsidR="001F3203">
        <w:rPr>
          <w:rFonts w:ascii="Times New Roman" w:hAnsi="Times New Roman" w:cs="Times New Roman"/>
          <w:sz w:val="28"/>
          <w:szCs w:val="28"/>
        </w:rPr>
        <w:t>.</w:t>
      </w:r>
      <w:r w:rsidR="005F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Завести  журнал  и регистрировать всех лиц, получающих  справку, где  в самой   справке  указывать регистрационный  номер по журналу.</w:t>
      </w:r>
    </w:p>
    <w:p w:rsidR="00AB5D80" w:rsidRDefault="00AB5D80" w:rsidP="00AB5D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 w:rsidR="001F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факты  выдачи  фиктивных  справок, выдачи  справок  лицам, имеющим  подсобного  хозяйства и  выдачу  справок  третьим  лицам.</w:t>
      </w:r>
    </w:p>
    <w:p w:rsidR="00AB5D80" w:rsidRDefault="005F516C" w:rsidP="00AB5D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r w:rsidR="001965C0">
        <w:rPr>
          <w:rFonts w:ascii="Times New Roman" w:hAnsi="Times New Roman" w:cs="Times New Roman"/>
          <w:sz w:val="28"/>
          <w:szCs w:val="28"/>
        </w:rPr>
        <w:t xml:space="preserve">. </w:t>
      </w:r>
      <w:r w:rsidR="00AB5D80">
        <w:rPr>
          <w:rFonts w:ascii="Times New Roman" w:hAnsi="Times New Roman" w:cs="Times New Roman"/>
          <w:sz w:val="28"/>
          <w:szCs w:val="28"/>
        </w:rPr>
        <w:t>При  возникновении  подозрения  на неправомерность  действий  обратившихся, уведомлять участковому   уполномоченному  полиции и главу  администрации сельского поселения.</w:t>
      </w:r>
    </w:p>
    <w:p w:rsidR="00AB5D80" w:rsidRPr="009B56FE" w:rsidRDefault="00AB5D80" w:rsidP="00AB5D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Создать  в сельских  администрациях инициативных   групп по противодействию  кражам скота, проведение  совместных  рейдовых мероприятий.</w:t>
      </w:r>
    </w:p>
    <w:p w:rsidR="00AB5D80" w:rsidRPr="00821149" w:rsidRDefault="00AB5D80" w:rsidP="00AB5D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5D80" w:rsidRPr="009B56FE" w:rsidRDefault="00AB5D80" w:rsidP="008961C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FE">
        <w:rPr>
          <w:rFonts w:ascii="Times New Roman" w:hAnsi="Times New Roman" w:cs="Times New Roman"/>
          <w:b/>
          <w:sz w:val="28"/>
          <w:szCs w:val="28"/>
        </w:rPr>
        <w:t xml:space="preserve">Выпас животных.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Поголовье животных, за исключением дойных коров в летний период должно быть организовано его собственниками в стада для выпаса с назначением ответственного лица.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Летом выпас животных организованными стадами разрешается на летних пастбищах – джайлау. Перекочевка на летние пастбища с 1 июня по 10 июня, обратно с 25 августа  текущего года.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В летний период запрещается выпас животных на покосах граждан, на местах весенних, осенних, зимних стоянок. План место выпаса утверждается специалистами сельского хозяйства и решением Совета депутатов сельского поселения.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Запрещается выпас животных без присмотра и вблизи дорог.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Кумысные фермы организуют работу в строго отведенных местах.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Прогон животных до мест выпаса осуществляется владельцами или чабанами по строго отведенной администрацией поселения территории в соответствии с определенным планом прогона скота. </w:t>
      </w:r>
    </w:p>
    <w:p w:rsidR="00AB5D80" w:rsidRPr="00821149" w:rsidRDefault="00AB5D80" w:rsidP="008961C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>При выпасе скота в пределах приграничных территорий животноводам при себе иметь документ удостоверяющую личность, а при выпасе в 5-ти километровой полосе иметь разрешение на хозяйственную деятельность от Пограничного управления ФСБ по Республике Алтай</w:t>
      </w:r>
      <w:r w:rsidR="005F516C"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1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149">
        <w:rPr>
          <w:rFonts w:ascii="Times New Roman" w:hAnsi="Times New Roman" w:cs="Times New Roman"/>
          <w:sz w:val="28"/>
          <w:szCs w:val="28"/>
        </w:rPr>
        <w:t xml:space="preserve"> с. Кош-Агач. </w:t>
      </w:r>
    </w:p>
    <w:p w:rsidR="00AB5D80" w:rsidRDefault="00AB5D80" w:rsidP="00AB5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223" w:rsidRDefault="00061223" w:rsidP="00AB5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223" w:rsidRDefault="00061223" w:rsidP="00AB5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223" w:rsidRPr="00821149" w:rsidRDefault="00061223" w:rsidP="00AB5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80" w:rsidRPr="00147FB7" w:rsidRDefault="00AB5D80" w:rsidP="008961C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 и обязанности Владельцев.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     7.1. Владельцы имеют право:</w:t>
      </w:r>
    </w:p>
    <w:p w:rsidR="00AB5D80" w:rsidRPr="00821149" w:rsidRDefault="00AB5D80" w:rsidP="00AB5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7.1.1. Получать в ветеринарных организациях, в администрациях сельского поселения, МКУ «Управления сельского хозяйства» необходимую информацию о  порядке содержания животных, справку о наличии поголовья, ветеринарную справку, свидетельство. </w:t>
      </w:r>
    </w:p>
    <w:p w:rsidR="00AB5D80" w:rsidRPr="00821149" w:rsidRDefault="00AB5D80" w:rsidP="00AB5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7.1.2. Производить выпас животных при условии соблюдении настоящих правил.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   7.2. Владельцы обязаны: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           7.2.1. При наличии или приобретении животных производить их учет в  </w:t>
      </w:r>
      <w:r w:rsidR="000612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149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AB5D80" w:rsidRPr="00821149" w:rsidRDefault="00AB5D80" w:rsidP="00061223">
      <w:pPr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>7.2.2. Владельцы животных, подлежащих</w:t>
      </w:r>
      <w:r w:rsidR="00061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223">
        <w:rPr>
          <w:rFonts w:ascii="Times New Roman" w:hAnsi="Times New Roman" w:cs="Times New Roman"/>
          <w:sz w:val="28"/>
          <w:szCs w:val="28"/>
        </w:rPr>
        <w:t>нумерации</w:t>
      </w:r>
      <w:proofErr w:type="gramEnd"/>
      <w:r w:rsidR="00061223">
        <w:rPr>
          <w:rFonts w:ascii="Times New Roman" w:hAnsi="Times New Roman" w:cs="Times New Roman"/>
          <w:sz w:val="28"/>
          <w:szCs w:val="28"/>
        </w:rPr>
        <w:t xml:space="preserve"> но не </w:t>
      </w:r>
      <w:r w:rsidRPr="00821149">
        <w:rPr>
          <w:rFonts w:ascii="Times New Roman" w:hAnsi="Times New Roman" w:cs="Times New Roman"/>
          <w:sz w:val="28"/>
          <w:szCs w:val="28"/>
        </w:rPr>
        <w:t xml:space="preserve">осуществившие </w:t>
      </w:r>
      <w:r w:rsidR="00D85AC6"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>данную работу на текущий момент, должны</w:t>
      </w:r>
      <w:r w:rsidR="00061223">
        <w:rPr>
          <w:rFonts w:ascii="Times New Roman" w:hAnsi="Times New Roman" w:cs="Times New Roman"/>
          <w:sz w:val="28"/>
          <w:szCs w:val="28"/>
        </w:rPr>
        <w:t xml:space="preserve"> зарегистрировать и </w:t>
      </w:r>
      <w:r w:rsidRPr="00821149">
        <w:rPr>
          <w:rFonts w:ascii="Times New Roman" w:hAnsi="Times New Roman" w:cs="Times New Roman"/>
          <w:sz w:val="28"/>
          <w:szCs w:val="28"/>
        </w:rPr>
        <w:t>идентифицировать их в течение одного месяца</w:t>
      </w:r>
      <w:r w:rsidR="00061223">
        <w:rPr>
          <w:rFonts w:ascii="Times New Roman" w:hAnsi="Times New Roman" w:cs="Times New Roman"/>
          <w:sz w:val="28"/>
          <w:szCs w:val="28"/>
        </w:rPr>
        <w:t xml:space="preserve"> </w:t>
      </w:r>
      <w:r w:rsidRPr="00821149">
        <w:rPr>
          <w:rFonts w:ascii="Times New Roman" w:hAnsi="Times New Roman" w:cs="Times New Roman"/>
          <w:sz w:val="28"/>
          <w:szCs w:val="28"/>
        </w:rPr>
        <w:t>начиная со дня вступления в силу настоящих правил.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          7.2.3. Продажу, сдачу на убой, другие перемещения животных проводить по согласованию с государственными ветеринарными инспекторами.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7.2.4. Осуществлять 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сооружения, не допускать загрязнения окружающей среды.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7.2.5. Соблюдать зоогигиенические и </w:t>
      </w:r>
      <w:proofErr w:type="spellStart"/>
      <w:proofErr w:type="gramStart"/>
      <w:r w:rsidRPr="00821149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821149">
        <w:rPr>
          <w:rFonts w:ascii="Times New Roman" w:hAnsi="Times New Roman" w:cs="Times New Roman"/>
          <w:sz w:val="28"/>
          <w:szCs w:val="28"/>
        </w:rPr>
        <w:t xml:space="preserve"> - санитарные</w:t>
      </w:r>
      <w:proofErr w:type="gramEnd"/>
      <w:r w:rsidRPr="00821149">
        <w:rPr>
          <w:rFonts w:ascii="Times New Roman" w:hAnsi="Times New Roman" w:cs="Times New Roman"/>
          <w:sz w:val="28"/>
          <w:szCs w:val="28"/>
        </w:rPr>
        <w:t xml:space="preserve"> требования при размещении, строительстве, вводе в эксплуатацию объектов, связанных с содержанием животных.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7.2.6. Предоставлять ветеринарным специалистам по их требованию животных для осмотра и ветеринарных мероприятий, немедленно извещать указанных  специалистов </w:t>
      </w:r>
      <w:proofErr w:type="gramStart"/>
      <w:r w:rsidRPr="008211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1149">
        <w:rPr>
          <w:rFonts w:ascii="Times New Roman" w:hAnsi="Times New Roman" w:cs="Times New Roman"/>
          <w:sz w:val="28"/>
          <w:szCs w:val="28"/>
        </w:rPr>
        <w:t xml:space="preserve"> всех случаях внезапного падежа или массового заболевания животных.  </w:t>
      </w:r>
    </w:p>
    <w:p w:rsidR="0014157A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>7.2.7.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 и специалиста по сельскому хозяйству сельского поселения.</w:t>
      </w:r>
    </w:p>
    <w:p w:rsidR="00AB5D80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7A" w:rsidRPr="00821149" w:rsidRDefault="0014157A" w:rsidP="00AB5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7.2.8. Не допускать загрязнение сельскохозяйственными животными мест 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(цветники, газоны, парки, скверы, жилые кварталы и других общественных местах), которые доставляют неудобства жителям, учреждениям, организациям и предприятиям Казахского сельского поселения. </w:t>
      </w:r>
    </w:p>
    <w:p w:rsidR="00AB5D80" w:rsidRDefault="00AB5D80" w:rsidP="008961C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B7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настоящих Правил. </w:t>
      </w:r>
    </w:p>
    <w:p w:rsidR="0014157A" w:rsidRPr="00147FB7" w:rsidRDefault="0014157A" w:rsidP="0014157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5D80" w:rsidRPr="0014157A" w:rsidRDefault="0014157A" w:rsidP="001415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8.1.</w:t>
      </w:r>
      <w:r w:rsidR="00AB5D80" w:rsidRPr="0014157A">
        <w:rPr>
          <w:rFonts w:ascii="Times New Roman" w:hAnsi="Times New Roman" w:cs="Times New Roman"/>
          <w:sz w:val="28"/>
          <w:szCs w:val="28"/>
        </w:rPr>
        <w:t>Виновные лица несут ответственность в установленном  административными  кодексами РФ и РА, на основании Закона РФ «О ветеринарии» от 14 мая 1993г № 4779-1, должностные лица, граждане виновные в нарушении настоящих правил, несут дисциплинарную, административную, уголовную и иную ответственность в соответствии с настоящим законом и другими актами Законодательства РФ, с последующим составлением протоколов специалистами сельского хозяйства</w:t>
      </w:r>
      <w:r w:rsidR="005F516C" w:rsidRPr="0014157A">
        <w:rPr>
          <w:rFonts w:ascii="Times New Roman" w:hAnsi="Times New Roman" w:cs="Times New Roman"/>
          <w:sz w:val="28"/>
          <w:szCs w:val="28"/>
        </w:rPr>
        <w:t xml:space="preserve"> </w:t>
      </w:r>
      <w:r w:rsidR="00AB5D80" w:rsidRPr="0014157A">
        <w:rPr>
          <w:rFonts w:ascii="Times New Roman" w:hAnsi="Times New Roman" w:cs="Times New Roman"/>
          <w:sz w:val="28"/>
          <w:szCs w:val="28"/>
        </w:rPr>
        <w:t xml:space="preserve"> Казахского сельского поселения и передается</w:t>
      </w:r>
      <w:proofErr w:type="gramEnd"/>
      <w:r w:rsidR="00AB5D80" w:rsidRPr="0014157A">
        <w:rPr>
          <w:rFonts w:ascii="Times New Roman" w:hAnsi="Times New Roman" w:cs="Times New Roman"/>
          <w:sz w:val="28"/>
          <w:szCs w:val="28"/>
        </w:rPr>
        <w:t xml:space="preserve"> на рассмотрение в административную комиссию  МО</w:t>
      </w:r>
      <w:r w:rsidR="005F516C" w:rsidRPr="0014157A">
        <w:rPr>
          <w:rFonts w:ascii="Times New Roman" w:hAnsi="Times New Roman" w:cs="Times New Roman"/>
          <w:sz w:val="28"/>
          <w:szCs w:val="28"/>
        </w:rPr>
        <w:t xml:space="preserve"> </w:t>
      </w:r>
      <w:r w:rsidR="00AB5D80" w:rsidRPr="001415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D80" w:rsidRPr="0014157A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AB5D80" w:rsidRPr="0014157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D80" w:rsidRPr="00821149" w:rsidRDefault="00AB5D80" w:rsidP="00AB5D80">
      <w:pPr>
        <w:jc w:val="both"/>
        <w:rPr>
          <w:rFonts w:ascii="Times New Roman" w:hAnsi="Times New Roman" w:cs="Times New Roman"/>
          <w:sz w:val="28"/>
          <w:szCs w:val="28"/>
        </w:rPr>
      </w:pPr>
      <w:r w:rsidRPr="00821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D80" w:rsidRPr="00821149" w:rsidRDefault="00AB5D80" w:rsidP="00AB5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0B7" w:rsidRPr="00C070B7" w:rsidRDefault="00C070B7" w:rsidP="009A4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C6B9A" w:rsidRDefault="001C6B9A" w:rsidP="009A4F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0982" w:rsidRPr="007646E1" w:rsidRDefault="00D34914" w:rsidP="009A4F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E60982" w:rsidRPr="007646E1" w:rsidSect="00EF0F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46" w:rsidRDefault="008B3246" w:rsidP="0069716A">
      <w:pPr>
        <w:spacing w:after="0" w:line="240" w:lineRule="auto"/>
      </w:pPr>
      <w:r>
        <w:separator/>
      </w:r>
    </w:p>
  </w:endnote>
  <w:endnote w:type="continuationSeparator" w:id="1">
    <w:p w:rsidR="008B3246" w:rsidRDefault="008B3246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46" w:rsidRDefault="008B3246" w:rsidP="0069716A">
      <w:pPr>
        <w:spacing w:after="0" w:line="240" w:lineRule="auto"/>
      </w:pPr>
      <w:r>
        <w:separator/>
      </w:r>
    </w:p>
  </w:footnote>
  <w:footnote w:type="continuationSeparator" w:id="1">
    <w:p w:rsidR="008B3246" w:rsidRDefault="008B3246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8B"/>
    <w:multiLevelType w:val="multilevel"/>
    <w:tmpl w:val="CCC2E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87DFF"/>
    <w:multiLevelType w:val="multilevel"/>
    <w:tmpl w:val="0928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1B53A7B"/>
    <w:multiLevelType w:val="multilevel"/>
    <w:tmpl w:val="9026A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22319D0"/>
    <w:multiLevelType w:val="multilevel"/>
    <w:tmpl w:val="9AFC3F4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9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30E95"/>
    <w:multiLevelType w:val="multilevel"/>
    <w:tmpl w:val="46D48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16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74"/>
    <w:rsid w:val="00003B8C"/>
    <w:rsid w:val="00057428"/>
    <w:rsid w:val="00061223"/>
    <w:rsid w:val="000C496E"/>
    <w:rsid w:val="000D17C7"/>
    <w:rsid w:val="000E4A60"/>
    <w:rsid w:val="000F4B66"/>
    <w:rsid w:val="0014157A"/>
    <w:rsid w:val="00147F83"/>
    <w:rsid w:val="00176C64"/>
    <w:rsid w:val="001965C0"/>
    <w:rsid w:val="001C6B9A"/>
    <w:rsid w:val="001E0769"/>
    <w:rsid w:val="001F3203"/>
    <w:rsid w:val="002455FE"/>
    <w:rsid w:val="002C015B"/>
    <w:rsid w:val="002F0254"/>
    <w:rsid w:val="003207F5"/>
    <w:rsid w:val="00362C3F"/>
    <w:rsid w:val="00373253"/>
    <w:rsid w:val="003C163D"/>
    <w:rsid w:val="003F7E72"/>
    <w:rsid w:val="00424606"/>
    <w:rsid w:val="00465187"/>
    <w:rsid w:val="00473CDE"/>
    <w:rsid w:val="00553898"/>
    <w:rsid w:val="00573D25"/>
    <w:rsid w:val="00583CC6"/>
    <w:rsid w:val="005F516C"/>
    <w:rsid w:val="00600CD9"/>
    <w:rsid w:val="006405CB"/>
    <w:rsid w:val="00641CA6"/>
    <w:rsid w:val="0067462A"/>
    <w:rsid w:val="0069716A"/>
    <w:rsid w:val="006D16E8"/>
    <w:rsid w:val="006F6D9A"/>
    <w:rsid w:val="007646E1"/>
    <w:rsid w:val="00773C8F"/>
    <w:rsid w:val="00787B73"/>
    <w:rsid w:val="007B20FC"/>
    <w:rsid w:val="007B445D"/>
    <w:rsid w:val="00817D2D"/>
    <w:rsid w:val="00820320"/>
    <w:rsid w:val="00862A2C"/>
    <w:rsid w:val="00891574"/>
    <w:rsid w:val="00892C55"/>
    <w:rsid w:val="008961C4"/>
    <w:rsid w:val="008A6595"/>
    <w:rsid w:val="008B3246"/>
    <w:rsid w:val="008F27F8"/>
    <w:rsid w:val="00905408"/>
    <w:rsid w:val="0091011E"/>
    <w:rsid w:val="0091208C"/>
    <w:rsid w:val="00917637"/>
    <w:rsid w:val="00952A32"/>
    <w:rsid w:val="00977C0A"/>
    <w:rsid w:val="009A4FF6"/>
    <w:rsid w:val="009B2DD9"/>
    <w:rsid w:val="009C31EC"/>
    <w:rsid w:val="009D1D4A"/>
    <w:rsid w:val="009E4774"/>
    <w:rsid w:val="00A749CB"/>
    <w:rsid w:val="00A9719F"/>
    <w:rsid w:val="00AB5D80"/>
    <w:rsid w:val="00B463F7"/>
    <w:rsid w:val="00BB5CF6"/>
    <w:rsid w:val="00BD672D"/>
    <w:rsid w:val="00BE5E47"/>
    <w:rsid w:val="00BF1734"/>
    <w:rsid w:val="00C070B7"/>
    <w:rsid w:val="00C1078A"/>
    <w:rsid w:val="00C507E1"/>
    <w:rsid w:val="00C85A5F"/>
    <w:rsid w:val="00D34914"/>
    <w:rsid w:val="00D53D7D"/>
    <w:rsid w:val="00D85AC6"/>
    <w:rsid w:val="00D874DE"/>
    <w:rsid w:val="00DA5894"/>
    <w:rsid w:val="00DB147A"/>
    <w:rsid w:val="00DB7312"/>
    <w:rsid w:val="00DD0068"/>
    <w:rsid w:val="00DE56F3"/>
    <w:rsid w:val="00E03F83"/>
    <w:rsid w:val="00E26B4D"/>
    <w:rsid w:val="00E53882"/>
    <w:rsid w:val="00E60982"/>
    <w:rsid w:val="00E62E04"/>
    <w:rsid w:val="00E70E62"/>
    <w:rsid w:val="00E857B0"/>
    <w:rsid w:val="00EC2AF7"/>
    <w:rsid w:val="00ED5CEB"/>
    <w:rsid w:val="00EF0F31"/>
    <w:rsid w:val="00EF2B14"/>
    <w:rsid w:val="00EF4746"/>
    <w:rsid w:val="00EF4FB4"/>
    <w:rsid w:val="00EF6103"/>
    <w:rsid w:val="00F17F98"/>
    <w:rsid w:val="00FA4DDF"/>
    <w:rsid w:val="00FB1A4B"/>
    <w:rsid w:val="00FB578D"/>
    <w:rsid w:val="00FC7C8B"/>
    <w:rsid w:val="00FE16A4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</w:style>
  <w:style w:type="paragraph" w:styleId="1">
    <w:name w:val="heading 1"/>
    <w:basedOn w:val="a"/>
    <w:next w:val="a"/>
    <w:link w:val="10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915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157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915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891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5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16A"/>
  </w:style>
  <w:style w:type="paragraph" w:styleId="a8">
    <w:name w:val="footer"/>
    <w:basedOn w:val="a"/>
    <w:link w:val="a9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16A"/>
  </w:style>
  <w:style w:type="character" w:customStyle="1" w:styleId="21">
    <w:name w:val="Основной текст (2)_"/>
    <w:basedOn w:val="a0"/>
    <w:link w:val="22"/>
    <w:locked/>
    <w:rsid w:val="000C496E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496E"/>
    <w:pPr>
      <w:shd w:val="clear" w:color="auto" w:fill="FFFFFF"/>
      <w:spacing w:after="420" w:line="0" w:lineRule="atLeast"/>
    </w:pPr>
    <w:rPr>
      <w:sz w:val="25"/>
      <w:szCs w:val="25"/>
    </w:rPr>
  </w:style>
  <w:style w:type="character" w:customStyle="1" w:styleId="aa">
    <w:name w:val="Основной текст_"/>
    <w:basedOn w:val="a0"/>
    <w:link w:val="11"/>
    <w:locked/>
    <w:rsid w:val="000C496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0C496E"/>
    <w:pPr>
      <w:shd w:val="clear" w:color="auto" w:fill="FFFFFF"/>
      <w:spacing w:before="420" w:after="0" w:line="317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334B-B265-452C-B471-2B38E0E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45</cp:revision>
  <cp:lastPrinted>2017-10-30T02:30:00Z</cp:lastPrinted>
  <dcterms:created xsi:type="dcterms:W3CDTF">2015-04-29T05:02:00Z</dcterms:created>
  <dcterms:modified xsi:type="dcterms:W3CDTF">2005-01-03T13:07:00Z</dcterms:modified>
</cp:coreProperties>
</file>